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630" w:firstLine="0"/>
        <w:jc w:val="center"/>
        <w:rPr>
          <w:rFonts w:ascii="Poppins Black" w:cs="Poppins Black" w:eastAsia="Poppins Black" w:hAnsi="Poppins Black"/>
          <w:b w:val="1"/>
          <w:color w:val="002060"/>
          <w:sz w:val="36"/>
          <w:szCs w:val="36"/>
        </w:rPr>
      </w:pPr>
      <w:r w:rsidDel="00000000" w:rsidR="00000000" w:rsidRPr="00000000">
        <w:rPr>
          <w:rFonts w:ascii="Arial" w:cs="Arial" w:eastAsia="Arial" w:hAnsi="Arial"/>
          <w:b w:val="1"/>
          <w:color w:val="002060"/>
          <w:sz w:val="28"/>
          <w:szCs w:val="28"/>
          <w:u w:val="single"/>
        </w:rPr>
        <w:drawing>
          <wp:inline distB="114300" distT="114300" distL="114300" distR="114300">
            <wp:extent cx="6824663" cy="678469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24663" cy="67846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240" w:line="240" w:lineRule="auto"/>
        <w:rPr>
          <w:rFonts w:ascii="Poppins Black" w:cs="Poppins Black" w:eastAsia="Poppins Black" w:hAnsi="Poppins Black"/>
          <w:b w:val="1"/>
          <w:color w:val="002060"/>
          <w:sz w:val="36"/>
          <w:szCs w:val="36"/>
        </w:rPr>
      </w:pPr>
      <w:bookmarkStart w:colFirst="0" w:colLast="0" w:name="_heading=h.ikyi054qfdgb" w:id="0"/>
      <w:bookmarkEnd w:id="0"/>
      <w:r w:rsidDel="00000000" w:rsidR="00000000" w:rsidRPr="00000000">
        <w:rPr>
          <w:rFonts w:ascii="Poppins Black" w:cs="Poppins Black" w:eastAsia="Poppins Black" w:hAnsi="Poppins Black"/>
          <w:b w:val="1"/>
          <w:color w:val="002060"/>
          <w:sz w:val="36"/>
          <w:szCs w:val="36"/>
          <w:rtl w:val="0"/>
        </w:rPr>
        <w:t xml:space="preserve">PROGRAM REVIEW SELF STUDY:  </w:t>
      </w:r>
    </w:p>
    <w:p w:rsidR="00000000" w:rsidDel="00000000" w:rsidP="00000000" w:rsidRDefault="00000000" w:rsidRPr="00000000" w14:paraId="00000003">
      <w:pPr>
        <w:pStyle w:val="Heading1"/>
        <w:spacing w:after="240" w:line="240" w:lineRule="auto"/>
        <w:rPr>
          <w:rFonts w:ascii="Poppins Black" w:cs="Poppins Black" w:eastAsia="Poppins Black" w:hAnsi="Poppins Black"/>
          <w:b w:val="1"/>
          <w:color w:val="002060"/>
          <w:sz w:val="36"/>
          <w:szCs w:val="36"/>
        </w:rPr>
      </w:pPr>
      <w:bookmarkStart w:colFirst="0" w:colLast="0" w:name="_heading=h.8u0ou63cjsjb" w:id="1"/>
      <w:bookmarkEnd w:id="1"/>
      <w:r w:rsidDel="00000000" w:rsidR="00000000" w:rsidRPr="00000000">
        <w:rPr>
          <w:rFonts w:ascii="Poppins Black" w:cs="Poppins Black" w:eastAsia="Poppins Black" w:hAnsi="Poppins Black"/>
          <w:b w:val="1"/>
          <w:color w:val="002060"/>
          <w:sz w:val="36"/>
          <w:szCs w:val="36"/>
          <w:rtl w:val="0"/>
        </w:rPr>
        <w:t xml:space="preserve">[PROGRAM NAME]</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Oswald" w:cs="Oswald" w:eastAsia="Oswald" w:hAnsi="Oswald"/>
          <w:color w:val="002060"/>
          <w:sz w:val="24"/>
          <w:szCs w:val="24"/>
        </w:rPr>
      </w:pPr>
      <w:r w:rsidDel="00000000" w:rsidR="00000000" w:rsidRPr="00000000">
        <w:rPr>
          <w:rFonts w:ascii="Oswald" w:cs="Oswald" w:eastAsia="Oswald" w:hAnsi="Oswald"/>
          <w:color w:val="002060"/>
          <w:sz w:val="24"/>
          <w:szCs w:val="24"/>
          <w:rtl w:val="0"/>
        </w:rPr>
        <w:t xml:space="preserve">Date Prepared:</w:t>
      </w:r>
    </w:p>
    <w:p w:rsidR="00000000" w:rsidDel="00000000" w:rsidP="00000000" w:rsidRDefault="00000000" w:rsidRPr="00000000" w14:paraId="00000006">
      <w:pPr>
        <w:spacing w:after="0" w:line="240" w:lineRule="auto"/>
        <w:rPr>
          <w:rFonts w:ascii="Oswald" w:cs="Oswald" w:eastAsia="Oswald" w:hAnsi="Oswald"/>
          <w:color w:val="002060"/>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Oswald" w:cs="Oswald" w:eastAsia="Oswald" w:hAnsi="Oswald"/>
          <w:color w:val="002060"/>
          <w:sz w:val="24"/>
          <w:szCs w:val="24"/>
        </w:rPr>
      </w:pPr>
      <w:r w:rsidDel="00000000" w:rsidR="00000000" w:rsidRPr="00000000">
        <w:rPr>
          <w:rFonts w:ascii="Oswald" w:cs="Oswald" w:eastAsia="Oswald" w:hAnsi="Oswald"/>
          <w:color w:val="002060"/>
          <w:sz w:val="24"/>
          <w:szCs w:val="24"/>
          <w:rtl w:val="0"/>
        </w:rPr>
        <w:t xml:space="preserve">Principal Preparer:</w:t>
      </w:r>
    </w:p>
    <w:p w:rsidR="00000000" w:rsidDel="00000000" w:rsidP="00000000" w:rsidRDefault="00000000" w:rsidRPr="00000000" w14:paraId="00000008">
      <w:pPr>
        <w:spacing w:after="0" w:line="240" w:lineRule="auto"/>
        <w:rPr>
          <w:rFonts w:ascii="Oswald" w:cs="Oswald" w:eastAsia="Oswald" w:hAnsi="Oswald"/>
          <w:color w:val="00206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Oswald" w:cs="Oswald" w:eastAsia="Oswald" w:hAnsi="Oswald"/>
          <w:color w:val="002060"/>
          <w:sz w:val="24"/>
          <w:szCs w:val="24"/>
          <w:rtl w:val="0"/>
        </w:rPr>
        <w:t xml:space="preserve">Program Review Team Members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pStyle w:val="Tit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080" w:hanging="720"/>
        <w:rPr>
          <w:color w:val="00000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b w:val="1"/>
                <w:i w:val="1"/>
              </w:rPr>
            </w:pPr>
            <w:r w:rsidDel="00000000" w:rsidR="00000000" w:rsidRPr="00000000">
              <w:rPr>
                <w:b w:val="1"/>
                <w:i w:val="1"/>
                <w:color w:val="000000"/>
                <w:rtl w:val="0"/>
              </w:rPr>
              <w:t xml:space="preserve">Sections A and B provide context for the program. The information is largely descriptive and, in many cases, may be copied from other existing materials.</w:t>
            </w:r>
            <w:r w:rsidDel="00000000" w:rsidR="00000000" w:rsidRPr="00000000">
              <w:rPr>
                <w:rtl w:val="0"/>
              </w:rPr>
            </w:r>
          </w:p>
        </w:tc>
      </w:tr>
    </w:tbl>
    <w:p w:rsidR="00000000" w:rsidDel="00000000" w:rsidP="00000000" w:rsidRDefault="00000000" w:rsidRPr="00000000" w14:paraId="00000028">
      <w:pPr>
        <w:spacing w:line="480" w:lineRule="auto"/>
        <w:rPr/>
      </w:pPr>
      <w:r w:rsidDel="00000000" w:rsidR="00000000" w:rsidRPr="00000000">
        <w:rPr>
          <w:rtl w:val="0"/>
        </w:rPr>
      </w:r>
    </w:p>
    <w:p w:rsidR="00000000" w:rsidDel="00000000" w:rsidP="00000000" w:rsidRDefault="00000000" w:rsidRPr="00000000" w14:paraId="00000029">
      <w:pPr>
        <w:pStyle w:val="Heading1"/>
        <w:numPr>
          <w:ilvl w:val="0"/>
          <w:numId w:val="1"/>
        </w:numPr>
        <w:spacing w:line="480" w:lineRule="auto"/>
        <w:ind w:left="360" w:hanging="450"/>
        <w:rPr>
          <w:rFonts w:ascii="Poppins" w:cs="Poppins" w:eastAsia="Poppins" w:hAnsi="Poppins"/>
          <w:b w:val="1"/>
          <w:color w:val="002060"/>
          <w:sz w:val="36"/>
          <w:szCs w:val="36"/>
          <w:u w:val="none"/>
        </w:rPr>
      </w:pPr>
      <w:r w:rsidDel="00000000" w:rsidR="00000000" w:rsidRPr="00000000">
        <w:rPr>
          <w:rFonts w:ascii="Poppins" w:cs="Poppins" w:eastAsia="Poppins" w:hAnsi="Poppins"/>
          <w:b w:val="1"/>
          <w:color w:val="002060"/>
          <w:sz w:val="36"/>
          <w:szCs w:val="36"/>
          <w:rtl w:val="0"/>
        </w:rPr>
        <w:t xml:space="preserve">BACKGROUND</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0" w:line="480" w:lineRule="auto"/>
        <w:ind w:left="720" w:hanging="360"/>
        <w:rPr/>
      </w:pPr>
      <w:r w:rsidDel="00000000" w:rsidR="00000000" w:rsidRPr="00000000">
        <w:rPr>
          <w:rtl w:val="0"/>
        </w:rPr>
        <w:t xml:space="preserve">Please provide a brief history of the program. </w:t>
      </w:r>
      <w:r w:rsidDel="00000000" w:rsidR="00000000" w:rsidRPr="00000000">
        <w:rPr>
          <w:b w:val="1"/>
          <w:rtl w:val="0"/>
        </w:rPr>
        <w:t xml:space="preserve">(1 paragraph)</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480" w:lineRule="auto"/>
        <w:ind w:left="1440" w:firstLine="0"/>
        <w:rPr>
          <w:b w:val="1"/>
        </w:rPr>
      </w:pP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Does the program engage the community outside of the University?  </w:t>
      </w:r>
      <w:r w:rsidDel="00000000" w:rsidR="00000000" w:rsidRPr="00000000">
        <w:rPr>
          <w:b w:val="1"/>
          <w:color w:val="002060"/>
          <w:rtl w:val="0"/>
        </w:rPr>
        <w:t xml:space="preserve">YES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b w:val="1"/>
          <w:color w:val="002060"/>
          <w:rtl w:val="0"/>
        </w:rPr>
        <w:t xml:space="preserve">  NO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t xml:space="preserve">If “yes,” please explain. </w:t>
      </w:r>
      <w:r w:rsidDel="00000000" w:rsidR="00000000" w:rsidRPr="00000000">
        <w:rPr>
          <w:b w:val="1"/>
          <w:rtl w:val="0"/>
        </w:rPr>
        <w:t xml:space="preserve">(1 paragraph)</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480" w:lineRule="auto"/>
        <w:ind w:left="720" w:hanging="360"/>
        <w:rPr/>
      </w:pPr>
      <w:r w:rsidDel="00000000" w:rsidR="00000000" w:rsidRPr="00000000">
        <w:rPr>
          <w:rtl w:val="0"/>
        </w:rPr>
        <w:t xml:space="preserve">What outside trends impact the work of the department? </w:t>
      </w:r>
      <w:r w:rsidDel="00000000" w:rsidR="00000000" w:rsidRPr="00000000">
        <w:rPr>
          <w:b w:val="1"/>
          <w:rtl w:val="0"/>
        </w:rPr>
        <w:t xml:space="preserve">(1 paragraph)</w:t>
      </w:r>
      <w:r w:rsidDel="00000000" w:rsidR="00000000" w:rsidRPr="00000000">
        <w:rPr>
          <w:rtl w:val="0"/>
        </w:rPr>
      </w:r>
    </w:p>
    <w:p w:rsidR="00000000" w:rsidDel="00000000" w:rsidP="00000000" w:rsidRDefault="00000000" w:rsidRPr="00000000" w14:paraId="00000031">
      <w:pPr>
        <w:pStyle w:val="Heading1"/>
        <w:spacing w:line="240" w:lineRule="auto"/>
        <w:ind w:left="0" w:firstLine="0"/>
        <w:rPr>
          <w:rFonts w:ascii="Poppins" w:cs="Poppins" w:eastAsia="Poppins" w:hAnsi="Poppins"/>
          <w:b w:val="1"/>
          <w:color w:val="002060"/>
          <w:sz w:val="36"/>
          <w:szCs w:val="36"/>
        </w:rPr>
      </w:pPr>
      <w:r w:rsidDel="00000000" w:rsidR="00000000" w:rsidRPr="00000000">
        <w:rPr>
          <w:rFonts w:ascii="Poppins" w:cs="Poppins" w:eastAsia="Poppins" w:hAnsi="Poppins"/>
          <w:b w:val="1"/>
          <w:color w:val="002060"/>
          <w:sz w:val="36"/>
          <w:szCs w:val="36"/>
          <w:rtl w:val="0"/>
        </w:rPr>
        <w:t xml:space="preserve">B.  MEANING OF THE PROGRAM: MISSION, GOALS,          OUTCOMES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480" w:lineRule="auto"/>
        <w:ind w:left="720" w:hanging="360"/>
        <w:rPr>
          <w:color w:val="000000"/>
        </w:rPr>
      </w:pPr>
      <w:r w:rsidDel="00000000" w:rsidR="00000000" w:rsidRPr="00000000">
        <w:rPr>
          <w:color w:val="000000"/>
          <w:rtl w:val="0"/>
        </w:rPr>
        <w:t xml:space="preserve">Does the program have a mission statement?  </w:t>
      </w:r>
      <w:r w:rsidDel="00000000" w:rsidR="00000000" w:rsidRPr="00000000">
        <w:rPr>
          <w:b w:val="1"/>
          <w:color w:val="002060"/>
          <w:rtl w:val="0"/>
        </w:rPr>
        <w:t xml:space="preserve">YES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b w:val="1"/>
          <w:color w:val="002060"/>
          <w:rtl w:val="0"/>
        </w:rPr>
        <w:t xml:space="preserve">  NO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480" w:lineRule="auto"/>
        <w:ind w:firstLine="720"/>
        <w:rPr>
          <w:color w:val="000000"/>
        </w:rPr>
      </w:pPr>
      <w:r w:rsidDel="00000000" w:rsidR="00000000" w:rsidRPr="00000000">
        <w:rPr>
          <w:color w:val="000000"/>
          <w:rtl w:val="0"/>
        </w:rPr>
        <w:t xml:space="preserve">If “yes,” please </w:t>
      </w:r>
      <w:r w:rsidDel="00000000" w:rsidR="00000000" w:rsidRPr="00000000">
        <w:rPr>
          <w:b w:val="1"/>
          <w:color w:val="000000"/>
          <w:rtl w:val="0"/>
        </w:rPr>
        <w:t xml:space="preserve">paste</w:t>
      </w:r>
      <w:r w:rsidDel="00000000" w:rsidR="00000000" w:rsidRPr="00000000">
        <w:rPr>
          <w:color w:val="000000"/>
          <w:rtl w:val="0"/>
        </w:rPr>
        <w:t xml:space="preserve"> it here.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If “no,” briefly explain why the program exists, its values, its work, and what it hopes to achieve in the future.  You may wish to consider the creation of a mission statement in your QIP.</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480" w:lineRule="auto"/>
        <w:ind w:left="720" w:hanging="360"/>
        <w:rPr>
          <w:color w:val="000000"/>
        </w:rPr>
      </w:pPr>
      <w:r w:rsidDel="00000000" w:rsidR="00000000" w:rsidRPr="00000000">
        <w:rPr>
          <w:color w:val="000000"/>
          <w:rtl w:val="0"/>
        </w:rPr>
        <w:t xml:space="preserve">Does the program have stated Program Goals?  </w:t>
      </w:r>
      <w:r w:rsidDel="00000000" w:rsidR="00000000" w:rsidRPr="00000000">
        <w:rPr>
          <w:b w:val="1"/>
          <w:color w:val="002060"/>
          <w:rtl w:val="0"/>
        </w:rPr>
        <w:t xml:space="preserve">YES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b w:val="1"/>
          <w:color w:val="002060"/>
          <w:rtl w:val="0"/>
        </w:rPr>
        <w:t xml:space="preserve">  NO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480" w:lineRule="auto"/>
        <w:ind w:left="720" w:firstLine="0"/>
        <w:rPr>
          <w:color w:val="000000"/>
        </w:rPr>
      </w:pPr>
      <w:r w:rsidDel="00000000" w:rsidR="00000000" w:rsidRPr="00000000">
        <w:rPr>
          <w:color w:val="000000"/>
          <w:rtl w:val="0"/>
        </w:rPr>
        <w:t xml:space="preserve">If “yes”, please </w:t>
      </w:r>
      <w:r w:rsidDel="00000000" w:rsidR="00000000" w:rsidRPr="00000000">
        <w:rPr>
          <w:b w:val="1"/>
          <w:color w:val="000000"/>
          <w:rtl w:val="0"/>
        </w:rPr>
        <w:t xml:space="preserve">paste</w:t>
      </w:r>
      <w:r w:rsidDel="00000000" w:rsidR="00000000" w:rsidRPr="00000000">
        <w:rPr>
          <w:color w:val="000000"/>
          <w:rtl w:val="0"/>
        </w:rPr>
        <w:t xml:space="preserve"> them</w:t>
      </w:r>
      <w:r w:rsidDel="00000000" w:rsidR="00000000" w:rsidRPr="00000000">
        <w:rPr>
          <w:sz w:val="16"/>
          <w:szCs w:val="16"/>
          <w:rtl w:val="0"/>
        </w:rPr>
        <w:t xml:space="preserve"> </w:t>
      </w:r>
      <w:r w:rsidDel="00000000" w:rsidR="00000000" w:rsidRPr="00000000">
        <w:rPr>
          <w:color w:val="000000"/>
          <w:rtl w:val="0"/>
        </w:rPr>
        <w:t xml:space="preserve">here.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480" w:lineRule="auto"/>
        <w:ind w:left="720" w:firstLine="0"/>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480" w:lineRule="auto"/>
        <w:ind w:left="720" w:hanging="360"/>
        <w:rPr>
          <w:color w:val="000000"/>
        </w:rPr>
      </w:pPr>
      <w:r w:rsidDel="00000000" w:rsidR="00000000" w:rsidRPr="00000000">
        <w:rPr>
          <w:color w:val="000000"/>
          <w:rtl w:val="0"/>
        </w:rPr>
        <w:t xml:space="preserve">Does your program have Student Learning Outcomes?  </w:t>
      </w:r>
      <w:r w:rsidDel="00000000" w:rsidR="00000000" w:rsidRPr="00000000">
        <w:rPr>
          <w:b w:val="1"/>
          <w:color w:val="002060"/>
          <w:rtl w:val="0"/>
        </w:rPr>
        <w:t xml:space="preserve">YES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b w:val="1"/>
          <w:color w:val="002060"/>
          <w:rtl w:val="0"/>
        </w:rPr>
        <w:t xml:space="preserve">  NO </w:t>
      </w:r>
      <w:r w:rsidDel="00000000" w:rsidR="00000000" w:rsidRPr="00000000">
        <w:rPr>
          <w:rFonts w:ascii="Noto Sans Symbols" w:cs="Noto Sans Symbols" w:eastAsia="Noto Sans Symbols" w:hAnsi="Noto Sans Symbols"/>
          <w:b w:val="1"/>
          <w:color w:val="002060"/>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480" w:lineRule="auto"/>
        <w:ind w:left="720" w:firstLine="0"/>
        <w:rPr/>
      </w:pPr>
      <w:r w:rsidDel="00000000" w:rsidR="00000000" w:rsidRPr="00000000">
        <w:rPr>
          <w:color w:val="000000"/>
          <w:rtl w:val="0"/>
        </w:rPr>
        <w:t xml:space="preserve">If “yes,” please </w:t>
      </w:r>
      <w:r w:rsidDel="00000000" w:rsidR="00000000" w:rsidRPr="00000000">
        <w:rPr>
          <w:b w:val="1"/>
          <w:color w:val="000000"/>
          <w:rtl w:val="0"/>
        </w:rPr>
        <w:t xml:space="preserve">paste</w:t>
      </w:r>
      <w:r w:rsidDel="00000000" w:rsidR="00000000" w:rsidRPr="00000000">
        <w:rPr>
          <w:color w:val="000000"/>
          <w:rtl w:val="0"/>
        </w:rPr>
        <w:t xml:space="preserve"> them here.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480" w:lineRule="auto"/>
        <w:ind w:left="720" w:firstLine="0"/>
        <w:rPr/>
      </w:pP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Discuss how the mission, goals, and outcomes support the University mission and add </w:t>
      </w:r>
      <w:r w:rsidDel="00000000" w:rsidR="00000000" w:rsidRPr="00000000">
        <w:rPr>
          <w:i w:val="1"/>
          <w:color w:val="000000"/>
          <w:rtl w:val="0"/>
        </w:rPr>
        <w:t xml:space="preserve">meaning</w:t>
      </w:r>
      <w:r w:rsidDel="00000000" w:rsidR="00000000" w:rsidRPr="00000000">
        <w:rPr>
          <w:color w:val="000000"/>
          <w:rtl w:val="0"/>
        </w:rPr>
        <w:t xml:space="preserve"> to a student’s Pepperdine experience and degree. </w:t>
      </w:r>
      <w:r w:rsidDel="00000000" w:rsidR="00000000" w:rsidRPr="00000000">
        <w:rPr>
          <w:b w:val="1"/>
          <w:rtl w:val="0"/>
        </w:rPr>
        <w:t xml:space="preserve">(1 paragraph)</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480" w:lineRule="auto"/>
        <w:ind w:left="0" w:firstLine="0"/>
        <w:rPr>
          <w:b w:val="1"/>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Sections C, D, and E are a presentation and analysis of evidence about the program’s quality and viability. This section should use evidence to address the extent to which the program is meeting its objectives and adding value to a Pepperdine education.</w:t>
            </w:r>
          </w:p>
        </w:tc>
      </w:tr>
    </w:tbl>
    <w:p w:rsidR="00000000" w:rsidDel="00000000" w:rsidP="00000000" w:rsidRDefault="00000000" w:rsidRPr="00000000" w14:paraId="00000041">
      <w:pPr>
        <w:pStyle w:val="Heading1"/>
        <w:spacing w:line="240" w:lineRule="auto"/>
        <w:rPr>
          <w:rFonts w:ascii="Poppins" w:cs="Poppins" w:eastAsia="Poppins" w:hAnsi="Poppins"/>
          <w:b w:val="1"/>
          <w:color w:val="002060"/>
          <w:sz w:val="36"/>
          <w:szCs w:val="36"/>
        </w:rPr>
      </w:pPr>
      <w:r w:rsidDel="00000000" w:rsidR="00000000" w:rsidRPr="00000000">
        <w:rPr>
          <w:rtl w:val="0"/>
        </w:rPr>
      </w:r>
    </w:p>
    <w:p w:rsidR="00000000" w:rsidDel="00000000" w:rsidP="00000000" w:rsidRDefault="00000000" w:rsidRPr="00000000" w14:paraId="00000042">
      <w:pPr>
        <w:pStyle w:val="Heading1"/>
        <w:rPr>
          <w:rFonts w:ascii="Poppins" w:cs="Poppins" w:eastAsia="Poppins" w:hAnsi="Poppins"/>
          <w:b w:val="1"/>
          <w:color w:val="002060"/>
          <w:sz w:val="36"/>
          <w:szCs w:val="36"/>
        </w:rPr>
      </w:pPr>
      <w:r w:rsidDel="00000000" w:rsidR="00000000" w:rsidRPr="00000000">
        <w:rPr>
          <w:rFonts w:ascii="Poppins" w:cs="Poppins" w:eastAsia="Poppins" w:hAnsi="Poppins"/>
          <w:b w:val="1"/>
          <w:color w:val="002060"/>
          <w:sz w:val="36"/>
          <w:szCs w:val="36"/>
          <w:rtl w:val="0"/>
        </w:rPr>
        <w:t xml:space="preserve">C.  QUALITY AND VIABILITY OF THE PROGRAM</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rtl w:val="0"/>
        </w:rPr>
        <w:t xml:space="preserve"> [Evidence 1]</w:t>
      </w:r>
      <w:r w:rsidDel="00000000" w:rsidR="00000000" w:rsidRPr="00000000">
        <w:rPr>
          <w:rtl w:val="0"/>
        </w:rPr>
        <w:t xml:space="preserve"> What services does the department provide and why are they needed?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20" w:firstLine="0"/>
        <w:rPr>
          <w:i w:val="1"/>
          <w:color w:val="666666"/>
        </w:rPr>
      </w:pPr>
      <w:r w:rsidDel="00000000" w:rsidR="00000000" w:rsidRPr="00000000">
        <w:rPr>
          <w:i w:val="1"/>
          <w:color w:val="666666"/>
          <w:rtl w:val="0"/>
        </w:rPr>
        <w:t xml:space="preserve">(This section can be </w:t>
      </w:r>
      <w:r w:rsidDel="00000000" w:rsidR="00000000" w:rsidRPr="00000000">
        <w:rPr>
          <w:b w:val="1"/>
          <w:i w:val="1"/>
          <w:color w:val="666666"/>
          <w:rtl w:val="0"/>
        </w:rPr>
        <w:t xml:space="preserve">either a narrative or a table</w:t>
      </w:r>
      <w:r w:rsidDel="00000000" w:rsidR="00000000" w:rsidRPr="00000000">
        <w:rPr>
          <w:i w:val="1"/>
          <w:color w:val="666666"/>
          <w:rtl w:val="0"/>
        </w:rPr>
        <w:t xml:space="preserve"> that lists services and the necessity for those services. Evidence of necessity may include established best practices, benchmarking, student feedback, published research, a direct link to the mission, etc. For example, evidence to support on-campus housing may include the goal of Seaver College to provide a residential education to 75% of students, while the evidence for having Greek organizations might be connected to best practices, student feedback, or research about finding community or evidence of student success.)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rtl w:val="0"/>
        </w:rPr>
        <w:t xml:space="preserve">[Evidence 2]</w:t>
      </w:r>
      <w:r w:rsidDel="00000000" w:rsidR="00000000" w:rsidRPr="00000000">
        <w:rPr>
          <w:rtl w:val="0"/>
        </w:rPr>
        <w:t xml:space="preserve"> What changes have been made and why since the last program review? Be sure to include items from your last QIP.</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1"/>
          <w:smallCaps w:val="0"/>
          <w:strike w:val="0"/>
          <w:color w:val="666666"/>
          <w:sz w:val="22"/>
          <w:szCs w:val="22"/>
          <w:u w:val="none"/>
          <w:shd w:fill="auto" w:val="clear"/>
          <w:vertAlign w:val="baseline"/>
          <w:rtl w:val="0"/>
        </w:rPr>
        <w:t xml:space="preserve">(Student Affairs departments should be able to </w:t>
      </w:r>
      <w:r w:rsidDel="00000000" w:rsidR="00000000" w:rsidRPr="00000000">
        <w:rPr>
          <w:rFonts w:ascii="Calibri" w:cs="Calibri" w:eastAsia="Calibri" w:hAnsi="Calibri"/>
          <w:b w:val="1"/>
          <w:i w:val="1"/>
          <w:smallCaps w:val="0"/>
          <w:strike w:val="0"/>
          <w:color w:val="666666"/>
          <w:sz w:val="22"/>
          <w:szCs w:val="22"/>
          <w:u w:val="none"/>
          <w:shd w:fill="auto" w:val="clear"/>
          <w:vertAlign w:val="baseline"/>
          <w:rtl w:val="0"/>
        </w:rPr>
        <w:t xml:space="preserve">copy and paste</w:t>
      </w:r>
      <w:r w:rsidDel="00000000" w:rsidR="00000000" w:rsidRPr="00000000">
        <w:rPr>
          <w:rFonts w:ascii="Calibri" w:cs="Calibri" w:eastAsia="Calibri" w:hAnsi="Calibri"/>
          <w:b w:val="0"/>
          <w:i w:val="1"/>
          <w:smallCaps w:val="0"/>
          <w:strike w:val="0"/>
          <w:color w:val="666666"/>
          <w:sz w:val="22"/>
          <w:szCs w:val="22"/>
          <w:u w:val="none"/>
          <w:shd w:fill="auto" w:val="clear"/>
          <w:vertAlign w:val="baseline"/>
          <w:rtl w:val="0"/>
        </w:rPr>
        <w:t xml:space="preserve"> applicable information on their strategic initiatives from their SLO/SI report).</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rtl w:val="0"/>
        </w:rPr>
        <w:t xml:space="preserve">[Evidence 3]</w:t>
      </w:r>
      <w:r w:rsidDel="00000000" w:rsidR="00000000" w:rsidRPr="00000000">
        <w:rPr>
          <w:rtl w:val="0"/>
        </w:rPr>
        <w:t xml:space="preserve"> Compare your department’s services to benchmarking data from peer and aspirational schools.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720" w:firstLine="0"/>
        <w:rPr>
          <w:i w:val="1"/>
          <w:color w:val="666666"/>
        </w:rPr>
      </w:pPr>
      <w:r w:rsidDel="00000000" w:rsidR="00000000" w:rsidRPr="00000000">
        <w:rPr>
          <w:i w:val="1"/>
          <w:color w:val="666666"/>
          <w:rtl w:val="0"/>
        </w:rPr>
        <w:t xml:space="preserve">(This section can be </w:t>
      </w:r>
      <w:r w:rsidDel="00000000" w:rsidR="00000000" w:rsidRPr="00000000">
        <w:rPr>
          <w:b w:val="1"/>
          <w:i w:val="1"/>
          <w:color w:val="666666"/>
          <w:rtl w:val="0"/>
        </w:rPr>
        <w:t xml:space="preserve">either a narrative or a table)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b w:val="1"/>
          <w:rtl w:val="0"/>
        </w:rPr>
        <w:t xml:space="preserve">[Evidence 4]</w:t>
      </w:r>
      <w:r w:rsidDel="00000000" w:rsidR="00000000" w:rsidRPr="00000000">
        <w:rPr>
          <w:rtl w:val="0"/>
        </w:rPr>
        <w:t xml:space="preserve"> </w:t>
      </w:r>
      <w:r w:rsidDel="00000000" w:rsidR="00000000" w:rsidRPr="00000000">
        <w:rPr>
          <w:color w:val="000000"/>
          <w:rtl w:val="0"/>
        </w:rPr>
        <w:t xml:space="preserve">How many students use the services of the department? Show trends for each year of the evaluation period.</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Provide data disaggregated by gender, ethnicity, age, school, and any other relevant variables. Compare your data to school or University data. Are there any group underutilizing the services?</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rPr>
          <w:i w:val="1"/>
          <w:color w:val="666666"/>
        </w:rPr>
      </w:pPr>
      <w:r w:rsidDel="00000000" w:rsidR="00000000" w:rsidRPr="00000000">
        <w:rPr>
          <w:i w:val="1"/>
          <w:color w:val="666666"/>
          <w:rtl w:val="0"/>
        </w:rPr>
        <w:t xml:space="preserve">(If you do not have demographic information in your department records, contact OIE. If you provide OIE with CWIDs, they can help you with demographics. If you do not have CWIDs, ask OIE if they have any sources of data that can help you. In the future you may want to consider more robust data collection as a QIP item.)</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b w:val="1"/>
          <w:rtl w:val="0"/>
        </w:rPr>
        <w:t xml:space="preserve">[Evidence 5]</w:t>
      </w:r>
      <w:r w:rsidDel="00000000" w:rsidR="00000000" w:rsidRPr="00000000">
        <w:rPr>
          <w:rtl w:val="0"/>
        </w:rPr>
        <w:t xml:space="preserve"> </w:t>
      </w:r>
      <w:r w:rsidDel="00000000" w:rsidR="00000000" w:rsidRPr="00000000">
        <w:rPr>
          <w:color w:val="000000"/>
          <w:rtl w:val="0"/>
        </w:rPr>
        <w:t xml:space="preserve">Describe how the program obtains feedback from students and what that feedback indicates. Is there an interest in new or different programming?</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b w:val="1"/>
          <w:color w:val="000000"/>
          <w:rtl w:val="0"/>
        </w:rPr>
        <w:t xml:space="preserve">[Analysis]</w:t>
      </w:r>
      <w:r w:rsidDel="00000000" w:rsidR="00000000" w:rsidRPr="00000000">
        <w:rPr>
          <w:color w:val="000000"/>
          <w:rtl w:val="0"/>
        </w:rPr>
        <w:t xml:space="preserve"> Reflecting on the above evidences, write an analysis of the services being offered. Are they the right services, do they meet student needs, are they well utilized, are they consistent with peer institutions and student expectations?</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[Analysis]</w:t>
      </w:r>
      <w:r w:rsidDel="00000000" w:rsidR="00000000" w:rsidRPr="00000000">
        <w:rPr>
          <w:color w:val="000000"/>
          <w:rtl w:val="0"/>
        </w:rPr>
        <w:t xml:space="preserve"> Reflecting on the above evidences and trends in society or education, write an analysis of student usage and engagement. Is the program long-term sustainable, is there continued and consistent interest in the program or individual services, is there evidence supporting a need for programmatic change etc.?</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Style w:val="Heading1"/>
        <w:rPr>
          <w:rFonts w:ascii="Poppins" w:cs="Poppins" w:eastAsia="Poppins" w:hAnsi="Poppins"/>
          <w:b w:val="1"/>
          <w:color w:val="002060"/>
          <w:sz w:val="36"/>
          <w:szCs w:val="36"/>
        </w:rPr>
      </w:pPr>
      <w:bookmarkStart w:colFirst="0" w:colLast="0" w:name="_heading=h.gjdgxs" w:id="2"/>
      <w:bookmarkEnd w:id="2"/>
      <w:r w:rsidDel="00000000" w:rsidR="00000000" w:rsidRPr="00000000">
        <w:rPr>
          <w:rFonts w:ascii="Poppins" w:cs="Poppins" w:eastAsia="Poppins" w:hAnsi="Poppins"/>
          <w:b w:val="1"/>
          <w:color w:val="002060"/>
          <w:sz w:val="36"/>
          <w:szCs w:val="36"/>
          <w:rtl w:val="0"/>
        </w:rPr>
        <w:t xml:space="preserve">D.  INTEGRITY OF THE PROGRAM</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rPr>
          <w:b w:val="1"/>
          <w:i w:val="1"/>
          <w:color w:val="a61c00"/>
        </w:rPr>
      </w:pP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rtl w:val="0"/>
        </w:rPr>
        <w:t xml:space="preserve">[Evidence]</w:t>
      </w:r>
      <w:r w:rsidDel="00000000" w:rsidR="00000000" w:rsidRPr="00000000">
        <w:rPr>
          <w:rtl w:val="0"/>
        </w:rPr>
        <w:t xml:space="preserve"> Please provide a </w:t>
      </w:r>
      <w:r w:rsidDel="00000000" w:rsidR="00000000" w:rsidRPr="00000000">
        <w:rPr>
          <w:b w:val="1"/>
          <w:rtl w:val="0"/>
        </w:rPr>
        <w:t xml:space="preserve">link</w:t>
      </w:r>
      <w:r w:rsidDel="00000000" w:rsidR="00000000" w:rsidRPr="00000000">
        <w:rPr>
          <w:rtl w:val="0"/>
        </w:rPr>
        <w:t xml:space="preserve"> to each year’s evaluation of student learning outcomes.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1"/>
          <w:smallCaps w:val="0"/>
          <w:strike w:val="0"/>
          <w:color w:val="666666"/>
          <w:sz w:val="22"/>
          <w:szCs w:val="22"/>
          <w:u w:val="none"/>
          <w:shd w:fill="auto" w:val="clear"/>
          <w:vertAlign w:val="baseline"/>
          <w:rtl w:val="0"/>
        </w:rPr>
        <w:t xml:space="preserve">(Student Affairs, this will be a link to your final SLO/SI report each year)</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rtl w:val="0"/>
        </w:rPr>
        <w:t xml:space="preserve">[Evidence] </w:t>
      </w:r>
      <w:r w:rsidDel="00000000" w:rsidR="00000000" w:rsidRPr="00000000">
        <w:rPr>
          <w:rtl w:val="0"/>
        </w:rPr>
        <w:t xml:space="preserve">Where possible, work with OIE to gather evidence of student success through graduation or retention rates.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rtl w:val="0"/>
        </w:rPr>
        <w:t xml:space="preserve">[Evidence] </w:t>
      </w:r>
      <w:r w:rsidDel="00000000" w:rsidR="00000000" w:rsidRPr="00000000">
        <w:rPr>
          <w:rtl w:val="0"/>
        </w:rPr>
        <w:t xml:space="preserve">Where possible, report on alumni success. OIE can assist you in contacting and surveying identified alumni.</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National student surveys: OIE will provide a summary of this data.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[Analysis]</w:t>
      </w:r>
      <w:r w:rsidDel="00000000" w:rsidR="00000000" w:rsidRPr="00000000">
        <w:rPr>
          <w:color w:val="000000"/>
          <w:rtl w:val="0"/>
        </w:rPr>
        <w:t xml:space="preserve"> Reflecting on the evaluations of student learning and student success, take a holistic look at students in your department. Identify strength and growth areas in your own methodologies as well as student achievement.</w:t>
      </w:r>
      <w:r w:rsidDel="00000000" w:rsidR="00000000" w:rsidRPr="00000000">
        <w:rPr>
          <w:rtl w:val="0"/>
        </w:rPr>
      </w:r>
    </w:p>
    <w:p w:rsidR="00000000" w:rsidDel="00000000" w:rsidP="00000000" w:rsidRDefault="00000000" w:rsidRPr="00000000" w14:paraId="00000064">
      <w:pPr>
        <w:rPr>
          <w:b w:val="1"/>
          <w:i w:val="1"/>
        </w:rPr>
      </w:pPr>
      <w:bookmarkStart w:colFirst="0" w:colLast="0" w:name="_heading=h.30j0zll" w:id="3"/>
      <w:bookmarkEnd w:id="3"/>
      <w:r w:rsidDel="00000000" w:rsidR="00000000" w:rsidRPr="00000000">
        <w:rPr>
          <w:rtl w:val="0"/>
        </w:rPr>
      </w:r>
    </w:p>
    <w:p w:rsidR="00000000" w:rsidDel="00000000" w:rsidP="00000000" w:rsidRDefault="00000000" w:rsidRPr="00000000" w14:paraId="00000065">
      <w:pPr>
        <w:rPr>
          <w:b w:val="1"/>
          <w:i w:val="1"/>
        </w:rPr>
      </w:pPr>
      <w:r w:rsidDel="00000000" w:rsidR="00000000" w:rsidRPr="00000000">
        <w:rPr>
          <w:rtl w:val="0"/>
        </w:rPr>
      </w:r>
    </w:p>
    <w:p w:rsidR="00000000" w:rsidDel="00000000" w:rsidP="00000000" w:rsidRDefault="00000000" w:rsidRPr="00000000" w14:paraId="00000066">
      <w:pPr>
        <w:rPr>
          <w:rFonts w:ascii="Poppins" w:cs="Poppins" w:eastAsia="Poppins" w:hAnsi="Poppins"/>
          <w:b w:val="1"/>
          <w:color w:val="002060"/>
          <w:sz w:val="36"/>
          <w:szCs w:val="36"/>
        </w:rPr>
      </w:pPr>
      <w:r w:rsidDel="00000000" w:rsidR="00000000" w:rsidRPr="00000000">
        <w:rPr>
          <w:rFonts w:ascii="Poppins" w:cs="Poppins" w:eastAsia="Poppins" w:hAnsi="Poppins"/>
          <w:b w:val="1"/>
          <w:color w:val="002060"/>
          <w:sz w:val="36"/>
          <w:szCs w:val="36"/>
          <w:rtl w:val="0"/>
        </w:rPr>
        <w:t xml:space="preserve">E.  ALLOCATION OF RESOURCES</w:t>
      </w:r>
    </w:p>
    <w:p w:rsidR="00000000" w:rsidDel="00000000" w:rsidP="00000000" w:rsidRDefault="00000000" w:rsidRPr="00000000" w14:paraId="00000067">
      <w:pPr>
        <w:pStyle w:val="Heading2"/>
        <w:spacing w:after="240" w:before="240" w:line="240" w:lineRule="auto"/>
        <w:rPr>
          <w:rFonts w:ascii="Times New Roman" w:cs="Times New Roman" w:eastAsia="Times New Roman" w:hAnsi="Times New Roman"/>
          <w:color w:val="7f7f7f"/>
          <w:sz w:val="24"/>
          <w:szCs w:val="24"/>
        </w:rPr>
      </w:pPr>
      <w:bookmarkStart w:colFirst="0" w:colLast="0" w:name="_heading=h.g9kikt6gdgs1" w:id="4"/>
      <w:bookmarkEnd w:id="4"/>
      <w:r w:rsidDel="00000000" w:rsidR="00000000" w:rsidRPr="00000000">
        <w:rPr>
          <w:rFonts w:ascii="Oswald" w:cs="Oswald" w:eastAsia="Oswald" w:hAnsi="Oswald"/>
          <w:color w:val="002060"/>
          <w:sz w:val="24"/>
          <w:szCs w:val="24"/>
          <w:rtl w:val="0"/>
        </w:rPr>
        <w:t xml:space="preserve">PROFESSIONAL STAFF SUPPORT</w:t>
      </w:r>
      <w:r w:rsidDel="00000000" w:rsidR="00000000" w:rsidRPr="00000000">
        <w:rPr>
          <w:rtl w:val="0"/>
        </w:rPr>
      </w:r>
    </w:p>
    <w:tbl>
      <w:tblPr>
        <w:tblStyle w:val="Table3"/>
        <w:tblW w:w="953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7280"/>
        <w:gridCol w:w="1080"/>
        <w:gridCol w:w="1170"/>
        <w:tblGridChange w:id="0">
          <w:tblGrid>
            <w:gridCol w:w="7280"/>
            <w:gridCol w:w="1080"/>
            <w:gridCol w:w="1170"/>
          </w:tblGrid>
        </w:tblGridChange>
      </w:tblGrid>
      <w:tr>
        <w:trPr>
          <w:trHeight w:val="709" w:hRule="atLeast"/>
        </w:trPr>
        <w:tc>
          <w:tcPr>
            <w:shd w:fill="002060" w:val="clear"/>
            <w:tcMar>
              <w:top w:w="100.0" w:type="dxa"/>
              <w:left w:w="100.0" w:type="dxa"/>
              <w:bottom w:w="100.0" w:type="dxa"/>
              <w:right w:w="100.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tc>
        <w:tc>
          <w:tcPr>
            <w:shd w:fill="002060" w:val="clear"/>
            <w:tcMar>
              <w:top w:w="100.0" w:type="dxa"/>
              <w:left w:w="100.0" w:type="dxa"/>
              <w:bottom w:w="100.0" w:type="dxa"/>
              <w:right w:w="100.0" w:type="dxa"/>
            </w:tcMar>
          </w:tcPr>
          <w:p w:rsidR="00000000" w:rsidDel="00000000" w:rsidP="00000000" w:rsidRDefault="00000000" w:rsidRPr="00000000" w14:paraId="00000069">
            <w:pPr>
              <w:spacing w:after="0" w:before="240" w:line="240" w:lineRule="auto"/>
              <w:jc w:val="center"/>
              <w:rPr>
                <w:rFonts w:ascii="Times New Roman" w:cs="Times New Roman" w:eastAsia="Times New Roman" w:hAnsi="Times New Roman"/>
                <w:b w:val="1"/>
                <w:color w:val="ffffff"/>
                <w:sz w:val="24"/>
                <w:szCs w:val="24"/>
              </w:rPr>
            </w:pPr>
            <w:r w:rsidDel="00000000" w:rsidR="00000000" w:rsidRPr="00000000">
              <w:rPr>
                <w:b w:val="1"/>
                <w:color w:val="ffffff"/>
                <w:rtl w:val="0"/>
              </w:rPr>
              <w:t xml:space="preserve">YES</w:t>
            </w:r>
            <w:r w:rsidDel="00000000" w:rsidR="00000000" w:rsidRPr="00000000">
              <w:rPr>
                <w:rtl w:val="0"/>
              </w:rPr>
            </w:r>
          </w:p>
        </w:tc>
        <w:tc>
          <w:tcPr>
            <w:shd w:fill="002060" w:val="clear"/>
            <w:tcMar>
              <w:top w:w="100.0" w:type="dxa"/>
              <w:left w:w="100.0" w:type="dxa"/>
              <w:bottom w:w="100.0" w:type="dxa"/>
              <w:right w:w="100.0" w:type="dxa"/>
            </w:tcMar>
          </w:tcPr>
          <w:p w:rsidR="00000000" w:rsidDel="00000000" w:rsidP="00000000" w:rsidRDefault="00000000" w:rsidRPr="00000000" w14:paraId="0000006A">
            <w:pPr>
              <w:spacing w:after="0" w:before="240" w:line="240" w:lineRule="auto"/>
              <w:jc w:val="center"/>
              <w:rPr>
                <w:rFonts w:ascii="Times New Roman" w:cs="Times New Roman" w:eastAsia="Times New Roman" w:hAnsi="Times New Roman"/>
                <w:b w:val="1"/>
                <w:color w:val="ffffff"/>
                <w:sz w:val="24"/>
                <w:szCs w:val="24"/>
              </w:rPr>
            </w:pPr>
            <w:r w:rsidDel="00000000" w:rsidR="00000000" w:rsidRPr="00000000">
              <w:rPr>
                <w:b w:val="1"/>
                <w:color w:val="ffffff"/>
                <w:rtl w:val="0"/>
              </w:rPr>
              <w:t xml:space="preserve">NO</w:t>
            </w:r>
            <w:r w:rsidDel="00000000" w:rsidR="00000000" w:rsidRPr="00000000">
              <w:rPr>
                <w:rtl w:val="0"/>
              </w:rPr>
            </w:r>
          </w:p>
        </w:tc>
      </w:tr>
      <w:tr>
        <w:trPr>
          <w:trHeight w:val="465" w:hRule="atLeast"/>
        </w:trPr>
        <w:tc>
          <w:tcPr>
            <w:shd w:fill="f2f2f2" w:val="clear"/>
            <w:tcMar>
              <w:top w:w="100.0" w:type="dxa"/>
              <w:left w:w="100.0" w:type="dxa"/>
              <w:bottom w:w="100.0" w:type="dxa"/>
              <w:right w:w="100.0" w:type="dxa"/>
            </w:tcMa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t xml:space="preserve">Are there a sufficient number of program staff to maintain program quality?  </w:t>
            </w: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6C">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6D">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65" w:hRule="atLeast"/>
        </w:trPr>
        <w:tc>
          <w:tcPr/>
          <w:p w:rsidR="00000000" w:rsidDel="00000000" w:rsidP="00000000" w:rsidRDefault="00000000" w:rsidRPr="00000000" w14:paraId="0000006E">
            <w:pPr>
              <w:rPr/>
            </w:pPr>
            <w:r w:rsidDel="00000000" w:rsidR="00000000" w:rsidRPr="00000000">
              <w:rPr>
                <w:rtl w:val="0"/>
              </w:rPr>
              <w:t xml:space="preserve">Do program staff regularly engage in professional development?</w:t>
            </w:r>
          </w:p>
        </w:tc>
        <w:tc>
          <w:tcPr>
            <w:shd w:fill="ffffff" w:val="clear"/>
            <w:tcMar>
              <w:top w:w="100.0" w:type="dxa"/>
              <w:left w:w="100.0" w:type="dxa"/>
              <w:bottom w:w="100.0" w:type="dxa"/>
              <w:right w:w="100.0" w:type="dxa"/>
            </w:tcMar>
          </w:tcPr>
          <w:p w:rsidR="00000000" w:rsidDel="00000000" w:rsidP="00000000" w:rsidRDefault="00000000" w:rsidRPr="00000000" w14:paraId="0000006F">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70">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65" w:hRule="atLeast"/>
        </w:trPr>
        <w:tc>
          <w:tcPr>
            <w:shd w:fill="f2f2f2" w:val="clear"/>
          </w:tcPr>
          <w:p w:rsidR="00000000" w:rsidDel="00000000" w:rsidP="00000000" w:rsidRDefault="00000000" w:rsidRPr="00000000" w14:paraId="00000071">
            <w:pPr>
              <w:rPr/>
            </w:pPr>
            <w:r w:rsidDel="00000000" w:rsidR="00000000" w:rsidRPr="00000000">
              <w:rPr>
                <w:rtl w:val="0"/>
              </w:rPr>
              <w:t xml:space="preserve">Do program staff actively participate in regional or national organizations through membership, professional service, or presentations?</w:t>
            </w:r>
          </w:p>
        </w:tc>
        <w:tc>
          <w:tcPr>
            <w:shd w:fill="f2f2f2" w:val="clear"/>
            <w:tcMar>
              <w:top w:w="100.0" w:type="dxa"/>
              <w:left w:w="100.0" w:type="dxa"/>
              <w:bottom w:w="100.0" w:type="dxa"/>
              <w:right w:w="100.0" w:type="dxa"/>
            </w:tcMar>
          </w:tcPr>
          <w:p w:rsidR="00000000" w:rsidDel="00000000" w:rsidP="00000000" w:rsidRDefault="00000000" w:rsidRPr="00000000" w14:paraId="00000072">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73">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you answered “no” to any of the questions above, please briefly explain and then offer suggestions as to how the situation could be improved.</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7">
      <w:pPr>
        <w:pStyle w:val="Heading2"/>
        <w:keepNext w:val="1"/>
        <w:keepLines w:val="1"/>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color w:val="7f7f7f"/>
          <w:sz w:val="24"/>
          <w:szCs w:val="24"/>
        </w:rPr>
      </w:pPr>
      <w:bookmarkStart w:colFirst="0" w:colLast="0" w:name="_heading=h.gkkmoqj4os5i" w:id="5"/>
      <w:bookmarkEnd w:id="5"/>
      <w:r w:rsidDel="00000000" w:rsidR="00000000" w:rsidRPr="00000000">
        <w:rPr>
          <w:rFonts w:ascii="Oswald" w:cs="Oswald" w:eastAsia="Oswald" w:hAnsi="Oswald"/>
          <w:color w:val="002060"/>
          <w:sz w:val="24"/>
          <w:szCs w:val="24"/>
          <w:rtl w:val="0"/>
        </w:rPr>
        <w:t xml:space="preserve">INFORMATION AND TECHNOLOGY RESOURCES</w:t>
      </w:r>
      <w:r w:rsidDel="00000000" w:rsidR="00000000" w:rsidRPr="00000000">
        <w:rPr>
          <w:rtl w:val="0"/>
        </w:rPr>
      </w:r>
    </w:p>
    <w:tbl>
      <w:tblPr>
        <w:tblStyle w:val="Table4"/>
        <w:tblW w:w="952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7575"/>
        <w:gridCol w:w="780"/>
        <w:gridCol w:w="1170"/>
        <w:tblGridChange w:id="0">
          <w:tblGrid>
            <w:gridCol w:w="7575"/>
            <w:gridCol w:w="780"/>
            <w:gridCol w:w="1170"/>
          </w:tblGrid>
        </w:tblGridChange>
      </w:tblGrid>
      <w:tr>
        <w:trPr>
          <w:trHeight w:val="709" w:hRule="atLeast"/>
        </w:trPr>
        <w:tc>
          <w:tcPr>
            <w:shd w:fill="002060" w:val="clear"/>
            <w:tcMar>
              <w:top w:w="100.0" w:type="dxa"/>
              <w:left w:w="100.0" w:type="dxa"/>
              <w:bottom w:w="100.0" w:type="dxa"/>
              <w:right w:w="100.0" w:type="dxa"/>
            </w:tcMar>
          </w:tcPr>
          <w:p w:rsidR="00000000" w:rsidDel="00000000" w:rsidP="00000000" w:rsidRDefault="00000000" w:rsidRPr="00000000" w14:paraId="00000078">
            <w:pPr>
              <w:rPr/>
            </w:pPr>
            <w:r w:rsidDel="00000000" w:rsidR="00000000" w:rsidRPr="00000000">
              <w:rPr>
                <w:rtl w:val="0"/>
              </w:rPr>
            </w:r>
          </w:p>
        </w:tc>
        <w:tc>
          <w:tcPr>
            <w:shd w:fill="002060" w:val="clear"/>
            <w:tcMar>
              <w:top w:w="100.0" w:type="dxa"/>
              <w:left w:w="100.0" w:type="dxa"/>
              <w:bottom w:w="100.0" w:type="dxa"/>
              <w:right w:w="100.0" w:type="dxa"/>
            </w:tcMar>
          </w:tcPr>
          <w:p w:rsidR="00000000" w:rsidDel="00000000" w:rsidP="00000000" w:rsidRDefault="00000000" w:rsidRPr="00000000" w14:paraId="00000079">
            <w:pPr>
              <w:spacing w:after="0" w:before="240" w:line="240" w:lineRule="auto"/>
              <w:jc w:val="center"/>
              <w:rPr>
                <w:rFonts w:ascii="Times New Roman" w:cs="Times New Roman" w:eastAsia="Times New Roman" w:hAnsi="Times New Roman"/>
                <w:b w:val="1"/>
                <w:color w:val="ffffff"/>
                <w:sz w:val="24"/>
                <w:szCs w:val="24"/>
              </w:rPr>
            </w:pPr>
            <w:r w:rsidDel="00000000" w:rsidR="00000000" w:rsidRPr="00000000">
              <w:rPr>
                <w:b w:val="1"/>
                <w:color w:val="ffffff"/>
                <w:rtl w:val="0"/>
              </w:rPr>
              <w:t xml:space="preserve">YES</w:t>
            </w:r>
            <w:r w:rsidDel="00000000" w:rsidR="00000000" w:rsidRPr="00000000">
              <w:rPr>
                <w:rtl w:val="0"/>
              </w:rPr>
            </w:r>
          </w:p>
        </w:tc>
        <w:tc>
          <w:tcPr>
            <w:shd w:fill="002060" w:val="clear"/>
            <w:tcMar>
              <w:top w:w="100.0" w:type="dxa"/>
              <w:left w:w="100.0" w:type="dxa"/>
              <w:bottom w:w="100.0" w:type="dxa"/>
              <w:right w:w="100.0" w:type="dxa"/>
            </w:tcMar>
          </w:tcPr>
          <w:p w:rsidR="00000000" w:rsidDel="00000000" w:rsidP="00000000" w:rsidRDefault="00000000" w:rsidRPr="00000000" w14:paraId="0000007A">
            <w:pPr>
              <w:spacing w:after="0" w:before="240" w:line="240" w:lineRule="auto"/>
              <w:jc w:val="center"/>
              <w:rPr>
                <w:rFonts w:ascii="Times New Roman" w:cs="Times New Roman" w:eastAsia="Times New Roman" w:hAnsi="Times New Roman"/>
                <w:b w:val="1"/>
                <w:color w:val="ffffff"/>
                <w:sz w:val="24"/>
                <w:szCs w:val="24"/>
              </w:rPr>
            </w:pPr>
            <w:r w:rsidDel="00000000" w:rsidR="00000000" w:rsidRPr="00000000">
              <w:rPr>
                <w:b w:val="1"/>
                <w:color w:val="ffffff"/>
                <w:rtl w:val="0"/>
              </w:rPr>
              <w:t xml:space="preserve">NO</w:t>
            </w:r>
            <w:r w:rsidDel="00000000" w:rsidR="00000000" w:rsidRPr="00000000">
              <w:rPr>
                <w:rtl w:val="0"/>
              </w:rPr>
            </w:r>
          </w:p>
        </w:tc>
      </w:tr>
      <w:tr>
        <w:trPr>
          <w:trHeight w:val="465" w:hRule="atLeast"/>
        </w:trPr>
        <w:tc>
          <w:tcPr>
            <w:shd w:fill="f2f2f2" w:val="clear"/>
          </w:tcPr>
          <w:p w:rsidR="00000000" w:rsidDel="00000000" w:rsidP="00000000" w:rsidRDefault="00000000" w:rsidRPr="00000000" w14:paraId="0000007B">
            <w:pPr>
              <w:rPr/>
            </w:pPr>
            <w:r w:rsidDel="00000000" w:rsidR="00000000" w:rsidRPr="00000000">
              <w:rPr>
                <w:rtl w:val="0"/>
              </w:rPr>
              <w:t xml:space="preserve">Does the department have sufficient technology resources to support the program?</w:t>
            </w: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7C">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7D">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65" w:hRule="atLeast"/>
        </w:trPr>
        <w:tc>
          <w:tcPr/>
          <w:p w:rsidR="00000000" w:rsidDel="00000000" w:rsidP="00000000" w:rsidRDefault="00000000" w:rsidRPr="00000000" w14:paraId="0000007E">
            <w:pPr>
              <w:rPr/>
            </w:pPr>
            <w:r w:rsidDel="00000000" w:rsidR="00000000" w:rsidRPr="00000000">
              <w:rPr>
                <w:rtl w:val="0"/>
              </w:rPr>
              <w:t xml:space="preserve">Does the department have sufficient information resources to support the program?</w:t>
            </w:r>
          </w:p>
        </w:tc>
        <w:tc>
          <w:tcPr>
            <w:shd w:fill="ffffff" w:val="clear"/>
            <w:tcMar>
              <w:top w:w="100.0" w:type="dxa"/>
              <w:left w:w="100.0" w:type="dxa"/>
              <w:bottom w:w="100.0" w:type="dxa"/>
              <w:right w:w="100.0" w:type="dxa"/>
            </w:tcMar>
          </w:tcPr>
          <w:p w:rsidR="00000000" w:rsidDel="00000000" w:rsidP="00000000" w:rsidRDefault="00000000" w:rsidRPr="00000000" w14:paraId="0000007F">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80">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If you answered “no” to any of the questions above, please briefly explain and then offer suggestions as to how the situation could be improved.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keepNext w:val="1"/>
        <w:keepLines w:val="1"/>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color w:val="7f7f7f"/>
          <w:sz w:val="24"/>
          <w:szCs w:val="24"/>
        </w:rPr>
      </w:pPr>
      <w:bookmarkStart w:colFirst="0" w:colLast="0" w:name="_heading=h.1wziw6d9aywp" w:id="6"/>
      <w:bookmarkEnd w:id="6"/>
      <w:r w:rsidDel="00000000" w:rsidR="00000000" w:rsidRPr="00000000">
        <w:rPr>
          <w:rFonts w:ascii="Oswald" w:cs="Oswald" w:eastAsia="Oswald" w:hAnsi="Oswald"/>
          <w:color w:val="002060"/>
          <w:sz w:val="24"/>
          <w:szCs w:val="24"/>
          <w:rtl w:val="0"/>
        </w:rPr>
        <w:t xml:space="preserve">FACILITIES</w:t>
      </w:r>
      <w:r w:rsidDel="00000000" w:rsidR="00000000" w:rsidRPr="00000000">
        <w:rPr>
          <w:rtl w:val="0"/>
        </w:rPr>
      </w:r>
    </w:p>
    <w:tbl>
      <w:tblPr>
        <w:tblStyle w:val="Table5"/>
        <w:tblW w:w="952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7575"/>
        <w:gridCol w:w="780"/>
        <w:gridCol w:w="1170"/>
        <w:tblGridChange w:id="0">
          <w:tblGrid>
            <w:gridCol w:w="7575"/>
            <w:gridCol w:w="780"/>
            <w:gridCol w:w="1170"/>
          </w:tblGrid>
        </w:tblGridChange>
      </w:tblGrid>
      <w:tr>
        <w:trPr>
          <w:trHeight w:val="709" w:hRule="atLeast"/>
        </w:trPr>
        <w:tc>
          <w:tcPr>
            <w:shd w:fill="002060" w:val="clear"/>
            <w:tcMar>
              <w:top w:w="100.0" w:type="dxa"/>
              <w:left w:w="100.0" w:type="dxa"/>
              <w:bottom w:w="100.0" w:type="dxa"/>
              <w:right w:w="100.0" w:type="dxa"/>
            </w:tcMar>
          </w:tcPr>
          <w:p w:rsidR="00000000" w:rsidDel="00000000" w:rsidP="00000000" w:rsidRDefault="00000000" w:rsidRPr="00000000" w14:paraId="00000085">
            <w:pPr>
              <w:rPr/>
            </w:pPr>
            <w:r w:rsidDel="00000000" w:rsidR="00000000" w:rsidRPr="00000000">
              <w:rPr>
                <w:rtl w:val="0"/>
              </w:rPr>
            </w:r>
          </w:p>
        </w:tc>
        <w:tc>
          <w:tcPr>
            <w:shd w:fill="002060" w:val="clear"/>
            <w:tcMar>
              <w:top w:w="100.0" w:type="dxa"/>
              <w:left w:w="100.0" w:type="dxa"/>
              <w:bottom w:w="100.0" w:type="dxa"/>
              <w:right w:w="100.0" w:type="dxa"/>
            </w:tcMar>
          </w:tcPr>
          <w:p w:rsidR="00000000" w:rsidDel="00000000" w:rsidP="00000000" w:rsidRDefault="00000000" w:rsidRPr="00000000" w14:paraId="00000086">
            <w:pPr>
              <w:spacing w:after="0" w:before="240" w:line="240" w:lineRule="auto"/>
              <w:jc w:val="center"/>
              <w:rPr>
                <w:rFonts w:ascii="Times New Roman" w:cs="Times New Roman" w:eastAsia="Times New Roman" w:hAnsi="Times New Roman"/>
                <w:b w:val="1"/>
                <w:color w:val="ffffff"/>
                <w:sz w:val="24"/>
                <w:szCs w:val="24"/>
              </w:rPr>
            </w:pPr>
            <w:r w:rsidDel="00000000" w:rsidR="00000000" w:rsidRPr="00000000">
              <w:rPr>
                <w:b w:val="1"/>
                <w:color w:val="ffffff"/>
                <w:rtl w:val="0"/>
              </w:rPr>
              <w:t xml:space="preserve">YES</w:t>
            </w:r>
            <w:r w:rsidDel="00000000" w:rsidR="00000000" w:rsidRPr="00000000">
              <w:rPr>
                <w:rtl w:val="0"/>
              </w:rPr>
            </w:r>
          </w:p>
        </w:tc>
        <w:tc>
          <w:tcPr>
            <w:shd w:fill="002060" w:val="clear"/>
            <w:tcMar>
              <w:top w:w="100.0" w:type="dxa"/>
              <w:left w:w="100.0" w:type="dxa"/>
              <w:bottom w:w="100.0" w:type="dxa"/>
              <w:right w:w="100.0" w:type="dxa"/>
            </w:tcMar>
          </w:tcPr>
          <w:p w:rsidR="00000000" w:rsidDel="00000000" w:rsidP="00000000" w:rsidRDefault="00000000" w:rsidRPr="00000000" w14:paraId="00000087">
            <w:pPr>
              <w:spacing w:after="0" w:before="240" w:line="240" w:lineRule="auto"/>
              <w:jc w:val="center"/>
              <w:rPr>
                <w:rFonts w:ascii="Times New Roman" w:cs="Times New Roman" w:eastAsia="Times New Roman" w:hAnsi="Times New Roman"/>
                <w:b w:val="1"/>
                <w:color w:val="ffffff"/>
                <w:sz w:val="24"/>
                <w:szCs w:val="24"/>
              </w:rPr>
            </w:pPr>
            <w:r w:rsidDel="00000000" w:rsidR="00000000" w:rsidRPr="00000000">
              <w:rPr>
                <w:b w:val="1"/>
                <w:color w:val="ffffff"/>
                <w:rtl w:val="0"/>
              </w:rPr>
              <w:t xml:space="preserve">NO</w:t>
            </w:r>
            <w:r w:rsidDel="00000000" w:rsidR="00000000" w:rsidRPr="00000000">
              <w:rPr>
                <w:rtl w:val="0"/>
              </w:rPr>
            </w:r>
          </w:p>
        </w:tc>
      </w:tr>
      <w:tr>
        <w:trPr>
          <w:trHeight w:val="465" w:hRule="atLeast"/>
        </w:trPr>
        <w:tc>
          <w:tcPr>
            <w:shd w:fill="f2f2f2" w:val="clear"/>
          </w:tcPr>
          <w:p w:rsidR="00000000" w:rsidDel="00000000" w:rsidP="00000000" w:rsidRDefault="00000000" w:rsidRPr="00000000" w14:paraId="00000088">
            <w:pPr>
              <w:rPr/>
            </w:pPr>
            <w:r w:rsidDel="00000000" w:rsidR="00000000" w:rsidRPr="00000000">
              <w:rPr>
                <w:rtl w:val="0"/>
              </w:rPr>
              <w:t xml:space="preserve">Are the facilities sufficient to support the program?</w:t>
            </w: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89">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8A">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65" w:hRule="atLeast"/>
        </w:trPr>
        <w:tc>
          <w:tcPr/>
          <w:p w:rsidR="00000000" w:rsidDel="00000000" w:rsidP="00000000" w:rsidRDefault="00000000" w:rsidRPr="00000000" w14:paraId="0000008B">
            <w:pPr>
              <w:rPr/>
            </w:pPr>
            <w:r w:rsidDel="00000000" w:rsidR="00000000" w:rsidRPr="00000000">
              <w:rPr>
                <w:rtl w:val="0"/>
              </w:rPr>
              <w:t xml:space="preserve">Office Space</w:t>
            </w:r>
          </w:p>
        </w:tc>
        <w:tc>
          <w:tcPr>
            <w:shd w:fill="ffffff" w:val="clear"/>
            <w:tcMar>
              <w:top w:w="100.0" w:type="dxa"/>
              <w:left w:w="100.0" w:type="dxa"/>
              <w:bottom w:w="100.0" w:type="dxa"/>
              <w:right w:w="100.0" w:type="dxa"/>
            </w:tcMar>
          </w:tcPr>
          <w:p w:rsidR="00000000" w:rsidDel="00000000" w:rsidP="00000000" w:rsidRDefault="00000000" w:rsidRPr="00000000" w14:paraId="0000008C">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8D">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65" w:hRule="atLeast"/>
        </w:trPr>
        <w:tc>
          <w:tcPr>
            <w:shd w:fill="f2f2f2" w:val="clear"/>
          </w:tcPr>
          <w:p w:rsidR="00000000" w:rsidDel="00000000" w:rsidP="00000000" w:rsidRDefault="00000000" w:rsidRPr="00000000" w14:paraId="0000008E">
            <w:pPr>
              <w:rPr/>
            </w:pPr>
            <w:r w:rsidDel="00000000" w:rsidR="00000000" w:rsidRPr="00000000">
              <w:rPr>
                <w:rtl w:val="0"/>
              </w:rPr>
              <w:t xml:space="preserve">Access to Conference Rooms</w:t>
            </w:r>
          </w:p>
        </w:tc>
        <w:tc>
          <w:tcPr>
            <w:shd w:fill="f2f2f2" w:val="clear"/>
            <w:tcMar>
              <w:top w:w="100.0" w:type="dxa"/>
              <w:left w:w="100.0" w:type="dxa"/>
              <w:bottom w:w="100.0" w:type="dxa"/>
              <w:right w:w="100.0" w:type="dxa"/>
            </w:tcMar>
          </w:tcPr>
          <w:p w:rsidR="00000000" w:rsidDel="00000000" w:rsidP="00000000" w:rsidRDefault="00000000" w:rsidRPr="00000000" w14:paraId="0000008F">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90">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65" w:hRule="atLeast"/>
        </w:trPr>
        <w:tc>
          <w:tcPr/>
          <w:p w:rsidR="00000000" w:rsidDel="00000000" w:rsidP="00000000" w:rsidRDefault="00000000" w:rsidRPr="00000000" w14:paraId="00000091">
            <w:pPr>
              <w:rPr/>
            </w:pPr>
            <w:r w:rsidDel="00000000" w:rsidR="00000000" w:rsidRPr="00000000">
              <w:rPr>
                <w:rtl w:val="0"/>
              </w:rPr>
              <w:t xml:space="preserve">Other</w:t>
            </w:r>
          </w:p>
        </w:tc>
        <w:tc>
          <w:tcPr>
            <w:shd w:fill="ffffff" w:val="clear"/>
            <w:tcMar>
              <w:top w:w="100.0" w:type="dxa"/>
              <w:left w:w="100.0" w:type="dxa"/>
              <w:bottom w:w="100.0" w:type="dxa"/>
              <w:right w:w="100.0" w:type="dxa"/>
            </w:tcMar>
          </w:tcPr>
          <w:p w:rsidR="00000000" w:rsidDel="00000000" w:rsidP="00000000" w:rsidRDefault="00000000" w:rsidRPr="00000000" w14:paraId="00000092">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3">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65" w:hRule="atLeast"/>
        </w:trPr>
        <w:tc>
          <w:tcPr>
            <w:shd w:fill="f2f2f2" w:val="clear"/>
          </w:tcPr>
          <w:p w:rsidR="00000000" w:rsidDel="00000000" w:rsidP="00000000" w:rsidRDefault="00000000" w:rsidRPr="00000000" w14:paraId="00000094">
            <w:pPr>
              <w:rPr/>
            </w:pPr>
            <w:r w:rsidDel="00000000" w:rsidR="00000000" w:rsidRPr="00000000">
              <w:rPr>
                <w:rtl w:val="0"/>
              </w:rPr>
              <w:t xml:space="preserve">Other</w:t>
            </w:r>
          </w:p>
        </w:tc>
        <w:tc>
          <w:tcPr>
            <w:shd w:fill="f2f2f2" w:val="clear"/>
            <w:tcMar>
              <w:top w:w="100.0" w:type="dxa"/>
              <w:left w:w="100.0" w:type="dxa"/>
              <w:bottom w:w="100.0" w:type="dxa"/>
              <w:right w:w="100.0" w:type="dxa"/>
            </w:tcMar>
          </w:tcPr>
          <w:p w:rsidR="00000000" w:rsidDel="00000000" w:rsidP="00000000" w:rsidRDefault="00000000" w:rsidRPr="00000000" w14:paraId="00000095">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96">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If you answered “no” to any of the questions above, please briefly explain and then offer suggestions as to how the situation could be improved.</w:t>
      </w:r>
    </w:p>
    <w:p w:rsidR="00000000" w:rsidDel="00000000" w:rsidP="00000000" w:rsidRDefault="00000000" w:rsidRPr="00000000" w14:paraId="00000099">
      <w:pPr>
        <w:rPr/>
      </w:pPr>
      <w:r w:rsidDel="00000000" w:rsidR="00000000" w:rsidRPr="00000000">
        <w:rPr>
          <w:rtl w:val="0"/>
        </w:rPr>
      </w:r>
    </w:p>
    <w:tbl>
      <w:tblPr>
        <w:tblStyle w:val="Table6"/>
        <w:tblW w:w="9312.0" w:type="dxa"/>
        <w:jc w:val="left"/>
        <w:tblInd w:w="-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2"/>
        <w:tblGridChange w:id="0">
          <w:tblGrid>
            <w:gridCol w:w="9312"/>
          </w:tblGrid>
        </w:tblGridChange>
      </w:tblGrid>
      <w:tr>
        <w:trPr>
          <w:trHeight w:val="701" w:hRule="atLeast"/>
        </w:trPr>
        <w:tc>
          <w:tcPr/>
          <w:p w:rsidR="00000000" w:rsidDel="00000000" w:rsidP="00000000" w:rsidRDefault="00000000" w:rsidRPr="00000000" w14:paraId="0000009A">
            <w:pPr>
              <w:ind w:left="48" w:firstLine="0"/>
              <w:rPr>
                <w:b w:val="1"/>
                <w:i w:val="1"/>
                <w:color w:val="000000"/>
              </w:rPr>
            </w:pPr>
            <w:r w:rsidDel="00000000" w:rsidR="00000000" w:rsidRPr="00000000">
              <w:rPr>
                <w:b w:val="1"/>
                <w:i w:val="1"/>
                <w:color w:val="000000"/>
                <w:rtl w:val="0"/>
              </w:rPr>
              <w:t xml:space="preserve">Sections F is a plan for quality improvement based on your evidence and analysis in the previous sections.</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Poppins" w:cs="Poppins" w:eastAsia="Poppins" w:hAnsi="Poppins"/>
          <w:b w:val="1"/>
          <w:color w:val="002060"/>
          <w:sz w:val="36"/>
          <w:szCs w:val="36"/>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Poppins" w:cs="Poppins" w:eastAsia="Poppins" w:hAnsi="Poppins"/>
          <w:b w:val="1"/>
          <w:color w:val="002060"/>
          <w:sz w:val="36"/>
          <w:szCs w:val="36"/>
        </w:rPr>
      </w:pPr>
      <w:r w:rsidDel="00000000" w:rsidR="00000000" w:rsidRPr="00000000">
        <w:rPr>
          <w:rFonts w:ascii="Poppins" w:cs="Poppins" w:eastAsia="Poppins" w:hAnsi="Poppins"/>
          <w:b w:val="1"/>
          <w:color w:val="002060"/>
          <w:sz w:val="36"/>
          <w:szCs w:val="36"/>
          <w:rtl w:val="0"/>
        </w:rPr>
        <w:t xml:space="preserve">F. SUMMARY, REFLECTIONS, AND PLANS FOR THE FUTURE</w:t>
      </w:r>
    </w:p>
    <w:p w:rsidR="00000000" w:rsidDel="00000000" w:rsidP="00000000" w:rsidRDefault="00000000" w:rsidRPr="00000000" w14:paraId="0000009D">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Please write a short summary of your most significant findings.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Based on your evidence and analysis, what changes need to be made to continue to advance the quality of the program over the next five to seven years? This section will serve as the beginning  of your final Quality Improvement Plan (QIP) following the external review. Include the following information for each item. You may complete this section as a narrative or in a Table format. Depending on the scope of the change, this section may include anywhere from three to eight items.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A1">
      <w:pPr>
        <w:numPr>
          <w:ilvl w:val="1"/>
          <w:numId w:val="5"/>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What is the needed change?</w:t>
      </w:r>
    </w:p>
    <w:p w:rsidR="00000000" w:rsidDel="00000000" w:rsidP="00000000" w:rsidRDefault="00000000" w:rsidRPr="00000000" w14:paraId="000000A2">
      <w:pPr>
        <w:numPr>
          <w:ilvl w:val="1"/>
          <w:numId w:val="5"/>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What is the rationale for the change?</w:t>
      </w:r>
    </w:p>
    <w:p w:rsidR="00000000" w:rsidDel="00000000" w:rsidP="00000000" w:rsidRDefault="00000000" w:rsidRPr="00000000" w14:paraId="000000A3">
      <w:pPr>
        <w:numPr>
          <w:ilvl w:val="1"/>
          <w:numId w:val="5"/>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When would you make the change?</w:t>
      </w:r>
    </w:p>
    <w:p w:rsidR="00000000" w:rsidDel="00000000" w:rsidP="00000000" w:rsidRDefault="00000000" w:rsidRPr="00000000" w14:paraId="000000A4">
      <w:pPr>
        <w:numPr>
          <w:ilvl w:val="1"/>
          <w:numId w:val="5"/>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Who is responsible for making it happen?</w:t>
      </w:r>
    </w:p>
    <w:p w:rsidR="00000000" w:rsidDel="00000000" w:rsidP="00000000" w:rsidRDefault="00000000" w:rsidRPr="00000000" w14:paraId="000000A5">
      <w:pPr>
        <w:numPr>
          <w:ilvl w:val="1"/>
          <w:numId w:val="5"/>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Are there needed resources and if so what?</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may include:</w:t>
      </w:r>
    </w:p>
    <w:p w:rsidR="00000000" w:rsidDel="00000000" w:rsidP="00000000" w:rsidRDefault="00000000" w:rsidRPr="00000000" w14:paraId="000000A8">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Revisioning department programming to improve student engagement.</w:t>
      </w:r>
    </w:p>
    <w:p w:rsidR="00000000" w:rsidDel="00000000" w:rsidP="00000000" w:rsidRDefault="00000000" w:rsidRPr="00000000" w14:paraId="000000A9">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Developing or refining program learning outcomes.</w:t>
      </w:r>
    </w:p>
    <w:p w:rsidR="00000000" w:rsidDel="00000000" w:rsidP="00000000" w:rsidRDefault="00000000" w:rsidRPr="00000000" w14:paraId="000000AA">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Identifying appropriate means for assessing student learning and success.</w:t>
      </w:r>
    </w:p>
    <w:p w:rsidR="00000000" w:rsidDel="00000000" w:rsidP="00000000" w:rsidRDefault="00000000" w:rsidRPr="00000000" w14:paraId="000000AB">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Better aligning departmental goals with institutional goals.</w:t>
      </w:r>
    </w:p>
    <w:p w:rsidR="00000000" w:rsidDel="00000000" w:rsidP="00000000" w:rsidRDefault="00000000" w:rsidRPr="00000000" w14:paraId="000000AC">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Designing programming to appeal to underserved populations.</w:t>
      </w:r>
    </w:p>
    <w:p w:rsidR="00000000" w:rsidDel="00000000" w:rsidP="00000000" w:rsidRDefault="00000000" w:rsidRPr="00000000" w14:paraId="000000AD">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Creating new partnership with related or complementary services.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Fonts w:ascii="Poppins" w:cs="Poppins" w:eastAsia="Poppins" w:hAnsi="Poppins"/>
          <w:b w:val="1"/>
          <w:color w:val="002060"/>
          <w:sz w:val="36"/>
          <w:szCs w:val="36"/>
          <w:rtl w:val="0"/>
        </w:rPr>
        <w:t xml:space="preserve">APPENDIX</w:t>
      </w:r>
      <w:r w:rsidDel="00000000" w:rsidR="00000000" w:rsidRPr="00000000">
        <w:rPr>
          <w:rtl w:val="0"/>
        </w:rPr>
      </w:r>
    </w:p>
    <w:sectPr>
      <w:headerReference r:id="rId8" w:type="default"/>
      <w:headerReference r:id="rId9" w:type="first"/>
      <w:headerReference r:id="rId10"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Black">
    <w:embedBold w:fontKey="{00000000-0000-0000-0000-000000000000}" r:id="rId5" w:subsetted="0"/>
    <w:embedBoldItalic w:fontKey="{00000000-0000-0000-0000-000000000000}" r:id="rId6" w:subsetted="0"/>
  </w:font>
  <w:font w:name="Noto Sans Symbols"/>
  <w:font w:name="Oswald">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 with Program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paragraph" w:styleId="Heading1">
    <w:name w:val="heading 1"/>
    <w:basedOn w:val="Normal"/>
    <w:next w:val="Normal"/>
    <w:pPr>
      <w:keepNext w:val="1"/>
      <w:keepLines w:val="1"/>
      <w:spacing w:after="0" w:before="240"/>
      <w:outlineLvl w:val="0"/>
    </w:pPr>
    <w:rPr>
      <w:color w:val="2e75b5"/>
      <w:sz w:val="32"/>
      <w:szCs w:val="32"/>
    </w:rPr>
  </w:style>
  <w:style w:type="paragraph" w:styleId="Heading2">
    <w:name w:val="heading 2"/>
    <w:basedOn w:val="Normal"/>
    <w:next w:val="Normal"/>
    <w:pPr>
      <w:keepNext w:val="1"/>
      <w:keepLines w:val="1"/>
      <w:spacing w:after="0" w:before="40"/>
      <w:outlineLvl w:val="1"/>
    </w:pPr>
    <w:rPr>
      <w:color w:val="2e75b5"/>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5C574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C574E"/>
    <w:rPr>
      <w:rFonts w:ascii="Segoe UI" w:cs="Segoe UI" w:hAnsi="Segoe UI"/>
      <w:sz w:val="18"/>
      <w:szCs w:val="18"/>
    </w:rPr>
  </w:style>
  <w:style w:type="paragraph" w:styleId="ListParagraph">
    <w:name w:val="List Paragraph"/>
    <w:basedOn w:val="Normal"/>
    <w:uiPriority w:val="34"/>
    <w:qFormat w:val="1"/>
    <w:rsid w:val="00FC0A54"/>
    <w:pPr>
      <w:ind w:left="720"/>
      <w:contextualSpacing w:val="1"/>
    </w:pPr>
  </w:style>
  <w:style w:type="paragraph" w:styleId="Header">
    <w:name w:val="header"/>
    <w:basedOn w:val="Normal"/>
    <w:link w:val="HeaderChar"/>
    <w:uiPriority w:val="99"/>
    <w:unhideWhenUsed w:val="1"/>
    <w:rsid w:val="006A4E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E6C"/>
  </w:style>
  <w:style w:type="paragraph" w:styleId="Footer">
    <w:name w:val="footer"/>
    <w:basedOn w:val="Normal"/>
    <w:link w:val="FooterChar"/>
    <w:uiPriority w:val="99"/>
    <w:unhideWhenUsed w:val="1"/>
    <w:rsid w:val="006A4E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E6C"/>
  </w:style>
  <w:style w:type="character" w:styleId="PageNumber">
    <w:name w:val="page number"/>
    <w:basedOn w:val="DefaultParagraphFont"/>
    <w:uiPriority w:val="99"/>
    <w:semiHidden w:val="1"/>
    <w:unhideWhenUsed w:val="1"/>
    <w:rsid w:val="006A4E6C"/>
  </w:style>
  <w:style w:type="table" w:styleId="TableGrid">
    <w:name w:val="Table Grid"/>
    <w:basedOn w:val="TableNormal"/>
    <w:uiPriority w:val="39"/>
    <w:rsid w:val="00381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CE2479"/>
    <w:rPr>
      <w:sz w:val="16"/>
      <w:szCs w:val="16"/>
    </w:rPr>
  </w:style>
  <w:style w:type="paragraph" w:styleId="CommentText">
    <w:name w:val="annotation text"/>
    <w:basedOn w:val="Normal"/>
    <w:link w:val="CommentTextChar"/>
    <w:uiPriority w:val="99"/>
    <w:semiHidden w:val="1"/>
    <w:unhideWhenUsed w:val="1"/>
    <w:rsid w:val="00CE2479"/>
    <w:pPr>
      <w:spacing w:line="240" w:lineRule="auto"/>
    </w:pPr>
    <w:rPr>
      <w:sz w:val="20"/>
      <w:szCs w:val="20"/>
    </w:rPr>
  </w:style>
  <w:style w:type="character" w:styleId="CommentTextChar" w:customStyle="1">
    <w:name w:val="Comment Text Char"/>
    <w:basedOn w:val="DefaultParagraphFont"/>
    <w:link w:val="CommentText"/>
    <w:uiPriority w:val="99"/>
    <w:semiHidden w:val="1"/>
    <w:rsid w:val="00CE2479"/>
    <w:rPr>
      <w:sz w:val="20"/>
      <w:szCs w:val="20"/>
    </w:rPr>
  </w:style>
  <w:style w:type="paragraph" w:styleId="CommentSubject">
    <w:name w:val="annotation subject"/>
    <w:basedOn w:val="CommentText"/>
    <w:next w:val="CommentText"/>
    <w:link w:val="CommentSubjectChar"/>
    <w:uiPriority w:val="99"/>
    <w:semiHidden w:val="1"/>
    <w:unhideWhenUsed w:val="1"/>
    <w:rsid w:val="00CE2479"/>
    <w:rPr>
      <w:b w:val="1"/>
      <w:bCs w:val="1"/>
    </w:rPr>
  </w:style>
  <w:style w:type="character" w:styleId="CommentSubjectChar" w:customStyle="1">
    <w:name w:val="Comment Subject Char"/>
    <w:basedOn w:val="CommentTextChar"/>
    <w:link w:val="CommentSubject"/>
    <w:uiPriority w:val="99"/>
    <w:semiHidden w:val="1"/>
    <w:rsid w:val="00CE2479"/>
    <w:rPr>
      <w:b w:val="1"/>
      <w:bCs w:val="1"/>
      <w:sz w:val="20"/>
      <w:szCs w:val="20"/>
    </w:rPr>
  </w:style>
  <w:style w:type="paragraph" w:styleId="Revision">
    <w:name w:val="Revision"/>
    <w:hidden w:val="1"/>
    <w:uiPriority w:val="99"/>
    <w:semiHidden w:val="1"/>
    <w:rsid w:val="00F0132B"/>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Black-bold.ttf"/><Relationship Id="rId6" Type="http://schemas.openxmlformats.org/officeDocument/2006/relationships/font" Target="fonts/PoppinsBlack-boldItalic.ttf"/><Relationship Id="rId7" Type="http://schemas.openxmlformats.org/officeDocument/2006/relationships/font" Target="fonts/Oswald-regular.ttf"/><Relationship Id="rId8"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93YHgYVVoSaOKenqAu1B6HaZQ==">AMUW2mWEBpkEgDk+aatpfiv0vw+aNbztZrBQu3GAc+hVYU9eF6U5JezJW5I5PQ9+7a2Ukzu/lJHbp8mACYDd5sKidkn/+c6cgrRDNv2dnk9ly3B6ovHP9lPAu04ormhTsP8b6mYjlSE76YG27sKyx6h1xPRSJzMQP2o36EcNcXj0ynmYsPHccz9Dgx9UTGR3V5aubJX5omSO45JEd4Gv47+9t1wvv7icI/u2VyYhKD5B44RwmIUvQAg=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2020-03-24T15:20:00Z</dcterms:created>
  <dc:creator>Whitt, Jeremy</dc:creator>
</cp:coreProperties>
</file>