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34D7" w14:textId="0CD7E6FF" w:rsidR="002B6875" w:rsidRPr="00EC5397" w:rsidRDefault="00283F69" w:rsidP="00EC5397">
      <w:pPr>
        <w:pStyle w:val="Heading1"/>
        <w:shd w:val="clear" w:color="auto" w:fill="FCECDA" w:themeFill="accent2" w:themeFillTint="33"/>
        <w:spacing w:before="0"/>
        <w:jc w:val="center"/>
        <w:rPr>
          <w:b/>
          <w:bCs/>
          <w:color w:val="A5B592" w:themeColor="accent1"/>
          <w:sz w:val="42"/>
          <w:szCs w:val="42"/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EC5397">
        <w:rPr>
          <w:b/>
          <w:bCs/>
          <w:color w:val="A5B592" w:themeColor="accent1"/>
          <w:sz w:val="42"/>
          <w:szCs w:val="42"/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Pepperdine</w:t>
      </w:r>
      <w:r w:rsidR="002B6875" w:rsidRPr="00EC5397">
        <w:rPr>
          <w:b/>
          <w:bCs/>
          <w:color w:val="A5B592" w:themeColor="accent1"/>
          <w:sz w:val="42"/>
          <w:szCs w:val="42"/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Dialogue Dinners: </w:t>
      </w:r>
      <w:r w:rsidR="002B6875" w:rsidRPr="00EC5397">
        <w:rPr>
          <w:b/>
          <w:bCs/>
          <w:i/>
          <w:iCs w:val="0"/>
          <w:color w:val="A5B592" w:themeColor="accent1"/>
          <w:sz w:val="42"/>
          <w:szCs w:val="42"/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Discernment through Discussion</w:t>
      </w:r>
    </w:p>
    <w:tbl>
      <w:tblPr>
        <w:tblStyle w:val="TableGrid"/>
        <w:tblW w:w="10787" w:type="dxa"/>
        <w:tblLook w:val="04A0" w:firstRow="1" w:lastRow="0" w:firstColumn="1" w:lastColumn="0" w:noHBand="0" w:noVBand="1"/>
      </w:tblPr>
      <w:tblGrid>
        <w:gridCol w:w="2617"/>
        <w:gridCol w:w="1897"/>
        <w:gridCol w:w="2104"/>
        <w:gridCol w:w="2097"/>
        <w:gridCol w:w="2072"/>
      </w:tblGrid>
      <w:tr w:rsidR="00D07E9F" w:rsidRPr="00246A4E" w14:paraId="67D11E4D" w14:textId="77777777" w:rsidTr="00EC5397">
        <w:trPr>
          <w:trHeight w:val="451"/>
        </w:trPr>
        <w:tc>
          <w:tcPr>
            <w:tcW w:w="2570" w:type="dxa"/>
            <w:tcBorders>
              <w:top w:val="double" w:sz="4" w:space="0" w:color="344D6C" w:themeColor="accent6" w:themeShade="80"/>
              <w:left w:val="double" w:sz="4" w:space="0" w:color="344D6C" w:themeColor="accent6" w:themeShade="80"/>
              <w:bottom w:val="double" w:sz="4" w:space="0" w:color="344D6C" w:themeColor="accent6" w:themeShade="80"/>
              <w:right w:val="double" w:sz="4" w:space="0" w:color="344D6C" w:themeColor="accent6" w:themeShade="80"/>
            </w:tcBorders>
            <w:shd w:val="clear" w:color="auto" w:fill="344D6C" w:themeFill="accent6" w:themeFillShade="80"/>
          </w:tcPr>
          <w:p w14:paraId="2B2E382A" w14:textId="6AE1DC53" w:rsidR="00283F69" w:rsidRPr="00283F69" w:rsidRDefault="00283F69" w:rsidP="00246A4E">
            <w:pPr>
              <w:pStyle w:val="NoSpacing"/>
              <w:rPr>
                <w:color w:val="E5EBF2" w:themeColor="accent6" w:themeTint="33"/>
                <w:sz w:val="19"/>
                <w:szCs w:val="19"/>
              </w:rPr>
            </w:pPr>
            <w:r w:rsidRPr="00283F69">
              <w:rPr>
                <w:color w:val="E5EBF2" w:themeColor="accent6" w:themeTint="33"/>
                <w:sz w:val="19"/>
                <w:szCs w:val="19"/>
              </w:rPr>
              <w:t>Reading</w:t>
            </w:r>
          </w:p>
        </w:tc>
        <w:tc>
          <w:tcPr>
            <w:tcW w:w="1907" w:type="dxa"/>
            <w:tcBorders>
              <w:top w:val="double" w:sz="4" w:space="0" w:color="344D6C" w:themeColor="accent6" w:themeShade="80"/>
              <w:left w:val="double" w:sz="4" w:space="0" w:color="344D6C" w:themeColor="accent6" w:themeShade="80"/>
              <w:bottom w:val="double" w:sz="4" w:space="0" w:color="344D6C" w:themeColor="accent6" w:themeShade="80"/>
              <w:right w:val="double" w:sz="4" w:space="0" w:color="344D6C" w:themeColor="accent6" w:themeShade="80"/>
            </w:tcBorders>
            <w:shd w:val="clear" w:color="auto" w:fill="344D6C" w:themeFill="accent6" w:themeFillShade="80"/>
          </w:tcPr>
          <w:p w14:paraId="272D5D08" w14:textId="205D2979" w:rsidR="00283F69" w:rsidRPr="00283F69" w:rsidRDefault="00283F69" w:rsidP="00246A4E">
            <w:pPr>
              <w:pStyle w:val="NoSpacing"/>
              <w:rPr>
                <w:color w:val="E5EBF2" w:themeColor="accent6" w:themeTint="33"/>
                <w:sz w:val="19"/>
                <w:szCs w:val="19"/>
              </w:rPr>
            </w:pPr>
            <w:r w:rsidRPr="00283F69">
              <w:rPr>
                <w:color w:val="E5EBF2" w:themeColor="accent6" w:themeTint="33"/>
                <w:sz w:val="19"/>
                <w:szCs w:val="19"/>
              </w:rPr>
              <w:t>Speaker</w:t>
            </w:r>
          </w:p>
        </w:tc>
        <w:tc>
          <w:tcPr>
            <w:tcW w:w="2113" w:type="dxa"/>
            <w:tcBorders>
              <w:top w:val="double" w:sz="4" w:space="0" w:color="344D6C" w:themeColor="accent6" w:themeShade="80"/>
              <w:left w:val="double" w:sz="4" w:space="0" w:color="344D6C" w:themeColor="accent6" w:themeShade="80"/>
              <w:bottom w:val="double" w:sz="4" w:space="0" w:color="344D6C" w:themeColor="accent6" w:themeShade="80"/>
              <w:right w:val="double" w:sz="4" w:space="0" w:color="344D6C" w:themeColor="accent6" w:themeShade="80"/>
            </w:tcBorders>
            <w:shd w:val="clear" w:color="auto" w:fill="344D6C" w:themeFill="accent6" w:themeFillShade="80"/>
          </w:tcPr>
          <w:p w14:paraId="60271709" w14:textId="3282D638" w:rsidR="00283F69" w:rsidRPr="00283F69" w:rsidRDefault="00042775" w:rsidP="00246A4E">
            <w:pPr>
              <w:pStyle w:val="NoSpacing"/>
              <w:rPr>
                <w:color w:val="E5EBF2" w:themeColor="accent6" w:themeTint="33"/>
                <w:sz w:val="19"/>
                <w:szCs w:val="19"/>
              </w:rPr>
            </w:pPr>
            <w:r>
              <w:rPr>
                <w:color w:val="E5EBF2" w:themeColor="accent6" w:themeTint="33"/>
                <w:sz w:val="19"/>
                <w:szCs w:val="19"/>
              </w:rPr>
              <w:t>Event</w:t>
            </w:r>
          </w:p>
        </w:tc>
        <w:tc>
          <w:tcPr>
            <w:tcW w:w="2113" w:type="dxa"/>
            <w:tcBorders>
              <w:top w:val="double" w:sz="4" w:space="0" w:color="344D6C" w:themeColor="accent6" w:themeShade="80"/>
              <w:left w:val="double" w:sz="4" w:space="0" w:color="344D6C" w:themeColor="accent6" w:themeShade="80"/>
              <w:bottom w:val="double" w:sz="4" w:space="0" w:color="344D6C" w:themeColor="accent6" w:themeShade="80"/>
              <w:right w:val="double" w:sz="4" w:space="0" w:color="344D6C" w:themeColor="accent6" w:themeShade="80"/>
            </w:tcBorders>
            <w:shd w:val="clear" w:color="auto" w:fill="344D6C" w:themeFill="accent6" w:themeFillShade="80"/>
          </w:tcPr>
          <w:p w14:paraId="1256B11C" w14:textId="069D6B39" w:rsidR="00283F69" w:rsidRPr="00283F69" w:rsidRDefault="00283F69" w:rsidP="00246A4E">
            <w:pPr>
              <w:pStyle w:val="NoSpacing"/>
              <w:rPr>
                <w:color w:val="E5EBF2" w:themeColor="accent6" w:themeTint="33"/>
                <w:sz w:val="19"/>
                <w:szCs w:val="19"/>
              </w:rPr>
            </w:pPr>
            <w:r w:rsidRPr="00283F69">
              <w:rPr>
                <w:color w:val="E5EBF2" w:themeColor="accent6" w:themeTint="33"/>
                <w:sz w:val="19"/>
                <w:szCs w:val="19"/>
              </w:rPr>
              <w:t>Date and Time</w:t>
            </w:r>
          </w:p>
        </w:tc>
        <w:tc>
          <w:tcPr>
            <w:tcW w:w="2084" w:type="dxa"/>
            <w:tcBorders>
              <w:top w:val="double" w:sz="4" w:space="0" w:color="344D6C" w:themeColor="accent6" w:themeShade="80"/>
              <w:left w:val="double" w:sz="4" w:space="0" w:color="344D6C" w:themeColor="accent6" w:themeShade="80"/>
              <w:bottom w:val="double" w:sz="4" w:space="0" w:color="344D6C" w:themeColor="accent6" w:themeShade="80"/>
              <w:right w:val="double" w:sz="4" w:space="0" w:color="344D6C" w:themeColor="accent6" w:themeShade="80"/>
            </w:tcBorders>
            <w:shd w:val="clear" w:color="auto" w:fill="344D6C" w:themeFill="accent6" w:themeFillShade="80"/>
          </w:tcPr>
          <w:p w14:paraId="22D5314D" w14:textId="337FAF30" w:rsidR="00283F69" w:rsidRPr="00283F69" w:rsidRDefault="00283F69" w:rsidP="00246A4E">
            <w:pPr>
              <w:pStyle w:val="NoSpacing"/>
              <w:rPr>
                <w:color w:val="E5EBF2" w:themeColor="accent6" w:themeTint="33"/>
                <w:sz w:val="19"/>
                <w:szCs w:val="19"/>
              </w:rPr>
            </w:pPr>
            <w:r w:rsidRPr="00283F69">
              <w:rPr>
                <w:color w:val="E5EBF2" w:themeColor="accent6" w:themeTint="33"/>
                <w:sz w:val="19"/>
                <w:szCs w:val="19"/>
              </w:rPr>
              <w:t>Location</w:t>
            </w:r>
          </w:p>
        </w:tc>
      </w:tr>
      <w:tr w:rsidR="00EC5397" w:rsidRPr="00246A4E" w14:paraId="75006D86" w14:textId="77777777" w:rsidTr="000A31D3">
        <w:trPr>
          <w:trHeight w:val="1041"/>
        </w:trPr>
        <w:tc>
          <w:tcPr>
            <w:tcW w:w="2570" w:type="dxa"/>
            <w:vMerge w:val="restart"/>
            <w:tcBorders>
              <w:top w:val="double" w:sz="4" w:space="0" w:color="344D6C" w:themeColor="accent6" w:themeShade="80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</w:tcPr>
          <w:p w14:paraId="22AE76D3" w14:textId="58BA8D47" w:rsidR="00283F69" w:rsidRPr="00283F69" w:rsidRDefault="00283F69" w:rsidP="00283F69">
            <w:pPr>
              <w:spacing w:after="0" w:line="240" w:lineRule="auto"/>
              <w:rPr>
                <w:rFonts w:ascii="Times New Roman" w:eastAsia="Times New Roman" w:hAnsi="Times New Roman"/>
                <w:iCs w:val="0"/>
              </w:rPr>
            </w:pPr>
            <w:r>
              <w:fldChar w:fldCharType="begin"/>
            </w:r>
            <w:r>
              <w:instrText xml:space="preserve"> INCLUDEPICTURE "https://cdn.theatlantic.com/thumbor/mcrmnxk7YQP1Z76kfG1uSrS0Y8I=/0x6:2567x3215/648x810/media/img/2022/04/08/FF_01Large_Lead_Art/original.jpg"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C47A650" wp14:editId="6ADAD9F2">
                  <wp:extent cx="1172939" cy="1466174"/>
                  <wp:effectExtent l="177800" t="177800" r="173355" b="172720"/>
                  <wp:docPr id="2" name="Picture 2" descr="illustration with 1679 engraving of the tower of babel with pixellated clouds and pieces disintegrating digital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lustration with 1679 engraving of the tower of babel with pixellated clouds and pieces disintegrating digital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011" cy="14800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907" w:type="dxa"/>
            <w:vMerge w:val="restart"/>
            <w:tcBorders>
              <w:top w:val="double" w:sz="4" w:space="0" w:color="344D6C" w:themeColor="accent6" w:themeShade="80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030F505B" w14:textId="62DC1642" w:rsidR="00283F69" w:rsidRPr="00042775" w:rsidRDefault="00283F69" w:rsidP="00042775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EC5397">
              <w:rPr>
                <w:b/>
                <w:bCs/>
                <w:color w:val="344D6C" w:themeColor="accent6" w:themeShade="80"/>
                <w:sz w:val="19"/>
                <w:szCs w:val="19"/>
              </w:rPr>
              <w:t>Jonathan Haidt</w:t>
            </w:r>
            <w:r w:rsidRPr="00042775">
              <w:rPr>
                <w:b/>
                <w:bCs/>
                <w:color w:val="344D6C" w:themeColor="accent6" w:themeShade="80"/>
                <w:sz w:val="19"/>
                <w:szCs w:val="19"/>
              </w:rPr>
              <w:t>,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 xml:space="preserve"> NYU, Stern School of Business</w:t>
            </w:r>
          </w:p>
        </w:tc>
        <w:tc>
          <w:tcPr>
            <w:tcW w:w="2113" w:type="dxa"/>
            <w:tcBorders>
              <w:top w:val="double" w:sz="4" w:space="0" w:color="344D6C" w:themeColor="accent6" w:themeShade="80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13993EBF" w14:textId="0E8B7F97" w:rsidR="00283F69" w:rsidRPr="00246A4E" w:rsidRDefault="00000000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hyperlink r:id="rId6" w:history="1">
              <w:r w:rsidR="00283F69" w:rsidRPr="00EC5397">
                <w:rPr>
                  <w:rStyle w:val="Hyperlink"/>
                  <w:color w:val="47295E" w:themeColor="hyperlink" w:themeShade="80"/>
                  <w:sz w:val="19"/>
                  <w:szCs w:val="19"/>
                </w:rPr>
                <w:t>President</w:t>
              </w:r>
              <w:r w:rsidR="00EC5397" w:rsidRPr="00EC5397">
                <w:rPr>
                  <w:rStyle w:val="Hyperlink"/>
                  <w:color w:val="47295E" w:themeColor="hyperlink" w:themeShade="80"/>
                  <w:sz w:val="19"/>
                  <w:szCs w:val="19"/>
                </w:rPr>
                <w:t>’s</w:t>
              </w:r>
              <w:r w:rsidR="00283F69" w:rsidRPr="00EC5397">
                <w:rPr>
                  <w:rStyle w:val="Hyperlink"/>
                  <w:color w:val="47295E" w:themeColor="hyperlink" w:themeShade="80"/>
                  <w:sz w:val="19"/>
                  <w:szCs w:val="19"/>
                </w:rPr>
                <w:t xml:space="preserve"> Speaker Series</w:t>
              </w:r>
            </w:hyperlink>
          </w:p>
        </w:tc>
        <w:tc>
          <w:tcPr>
            <w:tcW w:w="2113" w:type="dxa"/>
            <w:tcBorders>
              <w:top w:val="double" w:sz="4" w:space="0" w:color="344D6C" w:themeColor="accent6" w:themeShade="80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5CE71329" w14:textId="3A91FFB5" w:rsidR="00283F69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246A4E">
              <w:rPr>
                <w:color w:val="344D6C" w:themeColor="accent6" w:themeShade="80"/>
                <w:sz w:val="19"/>
                <w:szCs w:val="19"/>
              </w:rPr>
              <w:t>Wed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.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>, Sep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.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 xml:space="preserve"> 21, 2022</w:t>
            </w:r>
          </w:p>
          <w:p w14:paraId="0E0B8777" w14:textId="6B58A95C" w:rsidR="00D07E9F" w:rsidRDefault="00D07E9F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  <w:p w14:paraId="0368E38D" w14:textId="190401AC" w:rsidR="00D07E9F" w:rsidRPr="00EC5397" w:rsidRDefault="00D07E9F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>
              <w:rPr>
                <w:color w:val="344D6C" w:themeColor="accent6" w:themeShade="80"/>
                <w:sz w:val="19"/>
                <w:szCs w:val="19"/>
              </w:rPr>
              <w:t>5:30 – 7:00 pm</w:t>
            </w:r>
          </w:p>
        </w:tc>
        <w:tc>
          <w:tcPr>
            <w:tcW w:w="2084" w:type="dxa"/>
            <w:tcBorders>
              <w:top w:val="double" w:sz="4" w:space="0" w:color="344D6C" w:themeColor="accent6" w:themeShade="80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69EE4600" w14:textId="77BA2107" w:rsidR="00283F69" w:rsidRPr="00246A4E" w:rsidRDefault="00EC5397" w:rsidP="00EC5397">
            <w:pPr>
              <w:pStyle w:val="NoSpacing"/>
              <w:rPr>
                <w:sz w:val="19"/>
                <w:szCs w:val="19"/>
              </w:rPr>
            </w:pPr>
            <w:r>
              <w:rPr>
                <w:color w:val="344D6C" w:themeColor="accent6" w:themeShade="80"/>
                <w:sz w:val="19"/>
                <w:szCs w:val="19"/>
              </w:rPr>
              <w:t>S</w:t>
            </w:r>
            <w:r w:rsidR="00D07E9F">
              <w:rPr>
                <w:color w:val="344D6C" w:themeColor="accent6" w:themeShade="80"/>
                <w:sz w:val="19"/>
                <w:szCs w:val="19"/>
              </w:rPr>
              <w:t>mothers Theatre</w:t>
            </w:r>
          </w:p>
        </w:tc>
      </w:tr>
      <w:tr w:rsidR="00EC5397" w:rsidRPr="00246A4E" w14:paraId="17ECD1ED" w14:textId="77777777" w:rsidTr="00EC5397">
        <w:trPr>
          <w:trHeight w:val="1494"/>
        </w:trPr>
        <w:tc>
          <w:tcPr>
            <w:tcW w:w="2570" w:type="dxa"/>
            <w:vMerge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</w:tcPr>
          <w:p w14:paraId="42CC8687" w14:textId="77777777" w:rsidR="00283F69" w:rsidRPr="00246A4E" w:rsidRDefault="00283F69" w:rsidP="00246A4E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</w:tc>
        <w:tc>
          <w:tcPr>
            <w:tcW w:w="1907" w:type="dxa"/>
            <w:vMerge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3B51C5CE" w14:textId="77777777" w:rsidR="00283F69" w:rsidRPr="00246A4E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</w:tc>
        <w:tc>
          <w:tcPr>
            <w:tcW w:w="2113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593FDECF" w14:textId="77777777" w:rsidR="00283F69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>
              <w:rPr>
                <w:color w:val="344D6C" w:themeColor="accent6" w:themeShade="80"/>
                <w:sz w:val="19"/>
                <w:szCs w:val="19"/>
              </w:rPr>
              <w:t>Dialogue Dinner</w:t>
            </w:r>
          </w:p>
          <w:p w14:paraId="5C511DB4" w14:textId="77777777" w:rsidR="00042775" w:rsidRDefault="00042775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  <w:p w14:paraId="74473B5F" w14:textId="77777777" w:rsidR="00042775" w:rsidRDefault="00042775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246A4E">
              <w:rPr>
                <w:color w:val="344D6C" w:themeColor="accent6" w:themeShade="80"/>
                <w:sz w:val="19"/>
                <w:szCs w:val="19"/>
              </w:rPr>
              <w:t>“</w:t>
            </w:r>
            <w:hyperlink r:id="rId7" w:history="1">
              <w:r w:rsidRPr="00246A4E">
                <w:rPr>
                  <w:rStyle w:val="Hyperlink"/>
                  <w:color w:val="344D6C" w:themeColor="accent6" w:themeShade="80"/>
                  <w:sz w:val="19"/>
                  <w:szCs w:val="19"/>
                </w:rPr>
                <w:t xml:space="preserve">Why The Past 10 Years </w:t>
              </w:r>
              <w:proofErr w:type="gramStart"/>
              <w:r w:rsidRPr="00246A4E">
                <w:rPr>
                  <w:rStyle w:val="Hyperlink"/>
                  <w:color w:val="344D6C" w:themeColor="accent6" w:themeShade="80"/>
                  <w:sz w:val="19"/>
                  <w:szCs w:val="19"/>
                </w:rPr>
                <w:t>Of</w:t>
              </w:r>
              <w:proofErr w:type="gramEnd"/>
              <w:r w:rsidRPr="00246A4E">
                <w:rPr>
                  <w:rStyle w:val="Hyperlink"/>
                  <w:color w:val="344D6C" w:themeColor="accent6" w:themeShade="80"/>
                  <w:sz w:val="19"/>
                  <w:szCs w:val="19"/>
                </w:rPr>
                <w:t xml:space="preserve"> American Life Have Been Uniquely Stupid</w:t>
              </w:r>
            </w:hyperlink>
            <w:r w:rsidRPr="00246A4E">
              <w:rPr>
                <w:color w:val="344D6C" w:themeColor="accent6" w:themeShade="80"/>
                <w:sz w:val="19"/>
                <w:szCs w:val="19"/>
              </w:rPr>
              <w:t>”</w:t>
            </w:r>
          </w:p>
          <w:p w14:paraId="62DC0ECF" w14:textId="2AB170F5" w:rsidR="00D07E9F" w:rsidRPr="00246A4E" w:rsidRDefault="00D07E9F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</w:tc>
        <w:tc>
          <w:tcPr>
            <w:tcW w:w="2113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422DDD05" w14:textId="339C06B2" w:rsidR="00283F69" w:rsidRPr="00246A4E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246A4E">
              <w:rPr>
                <w:color w:val="344D6C" w:themeColor="accent6" w:themeShade="80"/>
                <w:sz w:val="19"/>
                <w:szCs w:val="19"/>
              </w:rPr>
              <w:t>Fri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.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>, Sep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.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 xml:space="preserve"> 23, 2022</w:t>
            </w:r>
          </w:p>
          <w:p w14:paraId="04F2BA30" w14:textId="77777777" w:rsidR="00EC5397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  <w:p w14:paraId="7484D205" w14:textId="57BE183F" w:rsidR="00283F69" w:rsidRPr="00246A4E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246A4E">
              <w:rPr>
                <w:color w:val="344D6C" w:themeColor="accent6" w:themeShade="80"/>
                <w:sz w:val="19"/>
                <w:szCs w:val="19"/>
              </w:rPr>
              <w:t>5:30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>-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>8:30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>pm</w:t>
            </w:r>
          </w:p>
          <w:p w14:paraId="4B1E44BB" w14:textId="77777777" w:rsidR="00283F69" w:rsidRPr="00246A4E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</w:tc>
        <w:tc>
          <w:tcPr>
            <w:tcW w:w="2084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633F8C0E" w14:textId="735D5F17" w:rsidR="00283F69" w:rsidRPr="00246A4E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>
              <w:rPr>
                <w:color w:val="344D6C" w:themeColor="accent6" w:themeShade="80"/>
                <w:sz w:val="19"/>
                <w:szCs w:val="19"/>
              </w:rPr>
              <w:t>Brock House</w:t>
            </w:r>
          </w:p>
        </w:tc>
      </w:tr>
      <w:tr w:rsidR="00EC5397" w:rsidRPr="00246A4E" w14:paraId="1C7810AA" w14:textId="77777777" w:rsidTr="00EC5397">
        <w:trPr>
          <w:trHeight w:val="1073"/>
        </w:trPr>
        <w:tc>
          <w:tcPr>
            <w:tcW w:w="2570" w:type="dxa"/>
            <w:vMerge w:val="restart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</w:tcPr>
          <w:p w14:paraId="2358B22B" w14:textId="51D097E0" w:rsidR="00283F69" w:rsidRPr="00246A4E" w:rsidRDefault="00283F69" w:rsidP="00246A4E">
            <w:pPr>
              <w:pStyle w:val="NoSpacing"/>
              <w:rPr>
                <w:rFonts w:eastAsia="Times New Roman"/>
                <w:sz w:val="19"/>
                <w:szCs w:val="19"/>
              </w:rPr>
            </w:pPr>
            <w:r w:rsidRPr="00246A4E">
              <w:rPr>
                <w:color w:val="344D6C" w:themeColor="accent6" w:themeShade="80"/>
                <w:sz w:val="19"/>
                <w:szCs w:val="19"/>
              </w:rPr>
              <w:fldChar w:fldCharType="begin"/>
            </w:r>
            <w:r w:rsidRPr="00246A4E">
              <w:rPr>
                <w:color w:val="344D6C" w:themeColor="accent6" w:themeShade="80"/>
                <w:sz w:val="19"/>
                <w:szCs w:val="19"/>
              </w:rPr>
              <w:instrText xml:space="preserve"> INCLUDEPICTURE "https://images-na.ssl-images-amazon.com/images/I/91l+IaPvm+L.jpg" \* MERGEFORMATINET </w:instrText>
            </w:r>
            <w:r w:rsidRPr="00246A4E">
              <w:rPr>
                <w:color w:val="344D6C" w:themeColor="accent6" w:themeShade="80"/>
                <w:sz w:val="19"/>
                <w:szCs w:val="19"/>
              </w:rPr>
              <w:fldChar w:fldCharType="separate"/>
            </w:r>
            <w:r w:rsidRPr="00246A4E">
              <w:rPr>
                <w:noProof/>
                <w:color w:val="344D6C" w:themeColor="accent6" w:themeShade="80"/>
                <w:sz w:val="19"/>
                <w:szCs w:val="19"/>
              </w:rPr>
              <w:drawing>
                <wp:inline distT="0" distB="0" distL="0" distR="0" wp14:anchorId="62D9B85D" wp14:editId="78861A66">
                  <wp:extent cx="1113155" cy="1670269"/>
                  <wp:effectExtent l="177800" t="177800" r="182245" b="184150"/>
                  <wp:docPr id="3" name="Picture 3" descr="Why We Drive: Toward a Philosophy of the Open Road: Crawford, Matthew B:  9780062741967: Amazon.com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hy We Drive: Toward a Philosophy of the Open Road: Crawford, Matthew B:  9780062741967: Amazon.com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28" cy="1684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246A4E">
              <w:rPr>
                <w:color w:val="344D6C" w:themeColor="accent6" w:themeShade="80"/>
                <w:sz w:val="19"/>
                <w:szCs w:val="19"/>
              </w:rPr>
              <w:fldChar w:fldCharType="end"/>
            </w:r>
          </w:p>
        </w:tc>
        <w:tc>
          <w:tcPr>
            <w:tcW w:w="1907" w:type="dxa"/>
            <w:vMerge w:val="restart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40873870" w14:textId="77777777" w:rsidR="00EC5397" w:rsidRPr="00EC5397" w:rsidRDefault="00283F69" w:rsidP="00EC5397">
            <w:pPr>
              <w:pStyle w:val="NoSpacing"/>
              <w:rPr>
                <w:b/>
                <w:bCs/>
                <w:color w:val="344D6C" w:themeColor="accent6" w:themeShade="80"/>
                <w:sz w:val="19"/>
                <w:szCs w:val="19"/>
              </w:rPr>
            </w:pPr>
            <w:r w:rsidRPr="00EC5397">
              <w:rPr>
                <w:b/>
                <w:bCs/>
                <w:color w:val="344D6C" w:themeColor="accent6" w:themeShade="80"/>
                <w:sz w:val="19"/>
                <w:szCs w:val="19"/>
              </w:rPr>
              <w:t xml:space="preserve">Matthew B. Crawford, </w:t>
            </w:r>
          </w:p>
          <w:p w14:paraId="4025179C" w14:textId="28FCFA47" w:rsidR="00283F69" w:rsidRPr="00EC5397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246A4E">
              <w:rPr>
                <w:color w:val="344D6C" w:themeColor="accent6" w:themeShade="80"/>
                <w:sz w:val="19"/>
                <w:szCs w:val="19"/>
              </w:rPr>
              <w:t>U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niversity of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 xml:space="preserve"> V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irginia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>, Institute for Advanced Studies in Culture</w:t>
            </w:r>
          </w:p>
        </w:tc>
        <w:tc>
          <w:tcPr>
            <w:tcW w:w="2113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48825FB2" w14:textId="77777777" w:rsidR="00042775" w:rsidRDefault="00042775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>
              <w:rPr>
                <w:color w:val="344D6C" w:themeColor="accent6" w:themeShade="80"/>
                <w:sz w:val="19"/>
                <w:szCs w:val="19"/>
              </w:rPr>
              <w:t xml:space="preserve">Office of the Provost </w:t>
            </w:r>
          </w:p>
          <w:p w14:paraId="65ABADDC" w14:textId="77777777" w:rsidR="00042775" w:rsidRDefault="00042775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  <w:p w14:paraId="0823650B" w14:textId="70AE2EBB" w:rsidR="00283F69" w:rsidRPr="00246A4E" w:rsidRDefault="004B3BEA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hyperlink r:id="rId9" w:history="1">
              <w:r w:rsidR="00283F69" w:rsidRPr="004B3BEA">
                <w:rPr>
                  <w:rStyle w:val="Hyperlink"/>
                  <w:sz w:val="19"/>
                  <w:szCs w:val="19"/>
                </w:rPr>
                <w:t>Faculty</w:t>
              </w:r>
              <w:r w:rsidR="00EC5397" w:rsidRPr="004B3BEA">
                <w:rPr>
                  <w:rStyle w:val="Hyperlink"/>
                  <w:sz w:val="19"/>
                  <w:szCs w:val="19"/>
                </w:rPr>
                <w:t>/Staff Leadership</w:t>
              </w:r>
              <w:r w:rsidR="00283F69" w:rsidRPr="004B3BEA">
                <w:rPr>
                  <w:rStyle w:val="Hyperlink"/>
                  <w:sz w:val="19"/>
                  <w:szCs w:val="19"/>
                </w:rPr>
                <w:t xml:space="preserve"> Conference</w:t>
              </w:r>
            </w:hyperlink>
          </w:p>
        </w:tc>
        <w:tc>
          <w:tcPr>
            <w:tcW w:w="2113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05E2005D" w14:textId="62BACA39" w:rsidR="00283F69" w:rsidRPr="00246A4E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246A4E">
              <w:rPr>
                <w:color w:val="344D6C" w:themeColor="accent6" w:themeShade="80"/>
                <w:sz w:val="19"/>
                <w:szCs w:val="19"/>
              </w:rPr>
              <w:t>Fri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.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>, Oct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.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 xml:space="preserve"> 7, 2022</w:t>
            </w:r>
          </w:p>
          <w:p w14:paraId="4113A196" w14:textId="77777777" w:rsidR="00EC5397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  <w:p w14:paraId="2C76B3BA" w14:textId="0C3D6752" w:rsidR="00283F69" w:rsidRPr="00EC5397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246A4E">
              <w:rPr>
                <w:color w:val="344D6C" w:themeColor="accent6" w:themeShade="80"/>
                <w:sz w:val="19"/>
                <w:szCs w:val="19"/>
              </w:rPr>
              <w:t>9:00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>-10:00am</w:t>
            </w:r>
          </w:p>
        </w:tc>
        <w:tc>
          <w:tcPr>
            <w:tcW w:w="2084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60D9BEC2" w14:textId="27DE3B9A" w:rsidR="00283F69" w:rsidRPr="00042775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246A4E">
              <w:rPr>
                <w:color w:val="344D6C" w:themeColor="accent6" w:themeShade="80"/>
                <w:sz w:val="19"/>
                <w:szCs w:val="19"/>
              </w:rPr>
              <w:t>Four Seasons</w:t>
            </w:r>
            <w:r w:rsidR="00D07E9F">
              <w:rPr>
                <w:color w:val="344D6C" w:themeColor="accent6" w:themeShade="80"/>
                <w:sz w:val="19"/>
                <w:szCs w:val="19"/>
              </w:rPr>
              <w:t xml:space="preserve">, 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>Westlake</w:t>
            </w:r>
          </w:p>
        </w:tc>
      </w:tr>
      <w:tr w:rsidR="00EC5397" w:rsidRPr="00246A4E" w14:paraId="4EA1201C" w14:textId="77777777" w:rsidTr="00EC5397">
        <w:trPr>
          <w:trHeight w:val="1072"/>
        </w:trPr>
        <w:tc>
          <w:tcPr>
            <w:tcW w:w="2570" w:type="dxa"/>
            <w:vMerge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</w:tcPr>
          <w:p w14:paraId="004E9F48" w14:textId="77777777" w:rsidR="00283F69" w:rsidRPr="00246A4E" w:rsidRDefault="00283F69" w:rsidP="00246A4E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</w:tc>
        <w:tc>
          <w:tcPr>
            <w:tcW w:w="1907" w:type="dxa"/>
            <w:vMerge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63415037" w14:textId="77777777" w:rsidR="00283F69" w:rsidRPr="00246A4E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</w:tc>
        <w:tc>
          <w:tcPr>
            <w:tcW w:w="2113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29EA52AE" w14:textId="77777777" w:rsidR="00283F69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>
              <w:rPr>
                <w:color w:val="344D6C" w:themeColor="accent6" w:themeShade="80"/>
                <w:sz w:val="19"/>
                <w:szCs w:val="19"/>
              </w:rPr>
              <w:t>Dialogue Dinner</w:t>
            </w:r>
          </w:p>
          <w:p w14:paraId="53475204" w14:textId="77777777" w:rsidR="00042775" w:rsidRDefault="00042775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  <w:p w14:paraId="73257BC3" w14:textId="71C688A3" w:rsidR="00042775" w:rsidRPr="00042775" w:rsidRDefault="00042775" w:rsidP="00EC5397">
            <w:pPr>
              <w:pStyle w:val="NoSpacing"/>
              <w:rPr>
                <w:i/>
                <w:iCs w:val="0"/>
                <w:color w:val="344D6C" w:themeColor="accent6" w:themeShade="80"/>
                <w:sz w:val="19"/>
                <w:szCs w:val="19"/>
              </w:rPr>
            </w:pPr>
            <w:r>
              <w:rPr>
                <w:i/>
                <w:iCs w:val="0"/>
                <w:color w:val="344D6C" w:themeColor="accent6" w:themeShade="80"/>
                <w:sz w:val="19"/>
                <w:szCs w:val="19"/>
              </w:rPr>
              <w:t>Why We Drive: Toward a Philosophy of the Open Road</w:t>
            </w:r>
          </w:p>
        </w:tc>
        <w:tc>
          <w:tcPr>
            <w:tcW w:w="2113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0AAF0B55" w14:textId="2072D4FF" w:rsidR="00EC5397" w:rsidRPr="00D07E9F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D07E9F">
              <w:rPr>
                <w:color w:val="344D6C" w:themeColor="accent6" w:themeShade="80"/>
                <w:sz w:val="19"/>
                <w:szCs w:val="19"/>
              </w:rPr>
              <w:t>Fri., Oct. 28, 2022</w:t>
            </w:r>
          </w:p>
          <w:p w14:paraId="7B4B79EC" w14:textId="77777777" w:rsidR="00EC5397" w:rsidRPr="00D07E9F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  <w:p w14:paraId="5BAF3DA0" w14:textId="38CC2B93" w:rsidR="00283F69" w:rsidRPr="00246A4E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D07E9F">
              <w:rPr>
                <w:color w:val="344D6C" w:themeColor="accent6" w:themeShade="80"/>
                <w:sz w:val="19"/>
                <w:szCs w:val="19"/>
              </w:rPr>
              <w:t>5:30</w:t>
            </w:r>
            <w:r w:rsidR="00D07E9F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D07E9F">
              <w:rPr>
                <w:color w:val="344D6C" w:themeColor="accent6" w:themeShade="80"/>
                <w:sz w:val="19"/>
                <w:szCs w:val="19"/>
              </w:rPr>
              <w:t>-</w:t>
            </w:r>
            <w:r w:rsidR="00D07E9F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D07E9F">
              <w:rPr>
                <w:color w:val="344D6C" w:themeColor="accent6" w:themeShade="80"/>
                <w:sz w:val="19"/>
                <w:szCs w:val="19"/>
              </w:rPr>
              <w:t>8:30pm</w:t>
            </w:r>
          </w:p>
        </w:tc>
        <w:tc>
          <w:tcPr>
            <w:tcW w:w="2084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6CDBFDB6" w14:textId="68F2890E" w:rsidR="00283F69" w:rsidRPr="00246A4E" w:rsidRDefault="00EC5397" w:rsidP="00EC5397">
            <w:pPr>
              <w:pStyle w:val="NoSpacing"/>
              <w:rPr>
                <w:strike/>
                <w:color w:val="344D6C" w:themeColor="accent6" w:themeShade="80"/>
                <w:sz w:val="19"/>
                <w:szCs w:val="19"/>
              </w:rPr>
            </w:pPr>
            <w:r w:rsidRPr="00246A4E">
              <w:rPr>
                <w:color w:val="344D6C" w:themeColor="accent6" w:themeShade="80"/>
                <w:sz w:val="19"/>
                <w:szCs w:val="19"/>
              </w:rPr>
              <w:t>Brock House</w:t>
            </w:r>
          </w:p>
        </w:tc>
      </w:tr>
      <w:tr w:rsidR="00EC5397" w:rsidRPr="00246A4E" w14:paraId="3B72F99C" w14:textId="77777777" w:rsidTr="000A31D3">
        <w:trPr>
          <w:trHeight w:val="1340"/>
        </w:trPr>
        <w:tc>
          <w:tcPr>
            <w:tcW w:w="2570" w:type="dxa"/>
            <w:vMerge w:val="restart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</w:tcPr>
          <w:p w14:paraId="7E8EA326" w14:textId="1FB7A10C" w:rsidR="00283F69" w:rsidRPr="00283F69" w:rsidRDefault="00283F69" w:rsidP="00246A4E">
            <w:pPr>
              <w:pStyle w:val="NoSpacing"/>
              <w:rPr>
                <w:rFonts w:eastAsia="Times New Roman"/>
                <w:color w:val="344D6C" w:themeColor="accent6" w:themeShade="80"/>
                <w:sz w:val="19"/>
                <w:szCs w:val="19"/>
              </w:rPr>
            </w:pPr>
            <w:r w:rsidRPr="00246A4E">
              <w:rPr>
                <w:noProof/>
                <w:color w:val="344D6C" w:themeColor="accent6" w:themeShade="80"/>
                <w:sz w:val="19"/>
                <w:szCs w:val="19"/>
              </w:rPr>
              <w:drawing>
                <wp:inline distT="0" distB="0" distL="0" distR="0" wp14:anchorId="2CDAD923" wp14:editId="2EDAEE4B">
                  <wp:extent cx="1158875" cy="1747520"/>
                  <wp:effectExtent l="177800" t="177800" r="174625" b="1828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747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7" w:type="dxa"/>
            <w:vMerge w:val="restart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2CD0A316" w14:textId="77777777" w:rsidR="00283F69" w:rsidRPr="00EC5397" w:rsidRDefault="00283F69" w:rsidP="00EC5397">
            <w:pPr>
              <w:pStyle w:val="NoSpacing"/>
              <w:rPr>
                <w:b/>
                <w:bCs/>
                <w:color w:val="344D6C" w:themeColor="accent6" w:themeShade="80"/>
                <w:sz w:val="19"/>
                <w:szCs w:val="19"/>
              </w:rPr>
            </w:pPr>
            <w:r w:rsidRPr="00EC5397">
              <w:rPr>
                <w:b/>
                <w:bCs/>
                <w:color w:val="344D6C" w:themeColor="accent6" w:themeShade="80"/>
                <w:sz w:val="19"/>
                <w:szCs w:val="19"/>
              </w:rPr>
              <w:t xml:space="preserve">Robert P. George, </w:t>
            </w:r>
          </w:p>
          <w:p w14:paraId="4115E5B6" w14:textId="77E8C200" w:rsidR="00283F69" w:rsidRPr="00283F69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>
              <w:rPr>
                <w:color w:val="344D6C" w:themeColor="accent6" w:themeShade="80"/>
                <w:sz w:val="19"/>
                <w:szCs w:val="19"/>
              </w:rPr>
              <w:t>Pepperdine University and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 xml:space="preserve"> James Madison Program in American Ideals and Institutions at Princeton University</w:t>
            </w:r>
          </w:p>
        </w:tc>
        <w:tc>
          <w:tcPr>
            <w:tcW w:w="2113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18980117" w14:textId="77777777" w:rsidR="00283F69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246A4E">
              <w:rPr>
                <w:color w:val="344D6C" w:themeColor="accent6" w:themeShade="80"/>
                <w:sz w:val="19"/>
                <w:szCs w:val="19"/>
              </w:rPr>
              <w:t xml:space="preserve">School of Public Policy </w:t>
            </w:r>
          </w:p>
          <w:p w14:paraId="1D9DCB8B" w14:textId="77777777" w:rsidR="00EC5397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  <w:p w14:paraId="143DA098" w14:textId="14622382" w:rsidR="00EC5397" w:rsidRPr="00246A4E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>
              <w:rPr>
                <w:color w:val="344D6C" w:themeColor="accent6" w:themeShade="80"/>
                <w:sz w:val="19"/>
                <w:szCs w:val="19"/>
              </w:rPr>
              <w:t>The Reagan Lecture</w:t>
            </w:r>
          </w:p>
        </w:tc>
        <w:tc>
          <w:tcPr>
            <w:tcW w:w="2113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22DB397B" w14:textId="521B20E2" w:rsidR="00283F69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246A4E">
              <w:rPr>
                <w:color w:val="344D6C" w:themeColor="accent6" w:themeShade="80"/>
                <w:sz w:val="19"/>
                <w:szCs w:val="19"/>
              </w:rPr>
              <w:t>Thu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.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>, Nov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.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 xml:space="preserve"> 17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, 2022</w:t>
            </w:r>
          </w:p>
          <w:p w14:paraId="75C962E1" w14:textId="77777777" w:rsidR="00EC5397" w:rsidRPr="00246A4E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  <w:p w14:paraId="001A492B" w14:textId="2764618C" w:rsidR="00283F69" w:rsidRPr="00EC5397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246A4E">
              <w:rPr>
                <w:color w:val="344D6C" w:themeColor="accent6" w:themeShade="80"/>
                <w:sz w:val="19"/>
                <w:szCs w:val="19"/>
              </w:rPr>
              <w:t>11:00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>am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>-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>1:00</w:t>
            </w:r>
            <w:r w:rsidR="00D07E9F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246A4E">
              <w:rPr>
                <w:color w:val="344D6C" w:themeColor="accent6" w:themeShade="80"/>
                <w:sz w:val="19"/>
                <w:szCs w:val="19"/>
              </w:rPr>
              <w:t>pm</w:t>
            </w:r>
          </w:p>
        </w:tc>
        <w:tc>
          <w:tcPr>
            <w:tcW w:w="2084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0B75A621" w14:textId="100CD4B2" w:rsidR="00283F69" w:rsidRPr="00246A4E" w:rsidRDefault="00EC5397" w:rsidP="00EC5397">
            <w:pPr>
              <w:pStyle w:val="NoSpacing"/>
              <w:rPr>
                <w:sz w:val="19"/>
                <w:szCs w:val="19"/>
              </w:rPr>
            </w:pPr>
            <w:r>
              <w:rPr>
                <w:color w:val="344D6C" w:themeColor="accent6" w:themeShade="80"/>
                <w:sz w:val="19"/>
                <w:szCs w:val="19"/>
              </w:rPr>
              <w:t>Ronald Reagan Presidential Library</w:t>
            </w:r>
          </w:p>
        </w:tc>
      </w:tr>
      <w:tr w:rsidR="00EC5397" w:rsidRPr="00246A4E" w14:paraId="30B33AFA" w14:textId="77777777" w:rsidTr="00EC5397">
        <w:trPr>
          <w:trHeight w:val="1569"/>
        </w:trPr>
        <w:tc>
          <w:tcPr>
            <w:tcW w:w="2570" w:type="dxa"/>
            <w:vMerge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</w:tcPr>
          <w:p w14:paraId="58B3C8F6" w14:textId="77777777" w:rsidR="00283F69" w:rsidRPr="00246A4E" w:rsidRDefault="00283F69" w:rsidP="00246A4E">
            <w:pPr>
              <w:pStyle w:val="NoSpacing"/>
              <w:rPr>
                <w:noProof/>
                <w:color w:val="344D6C" w:themeColor="accent6" w:themeShade="80"/>
                <w:sz w:val="19"/>
                <w:szCs w:val="19"/>
              </w:rPr>
            </w:pPr>
          </w:p>
        </w:tc>
        <w:tc>
          <w:tcPr>
            <w:tcW w:w="1907" w:type="dxa"/>
            <w:vMerge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04316F2B" w14:textId="77777777" w:rsidR="00283F69" w:rsidRPr="00246A4E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</w:tc>
        <w:tc>
          <w:tcPr>
            <w:tcW w:w="2113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7E7F33DA" w14:textId="77777777" w:rsidR="00283F69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>
              <w:rPr>
                <w:color w:val="344D6C" w:themeColor="accent6" w:themeShade="80"/>
                <w:sz w:val="19"/>
                <w:szCs w:val="19"/>
              </w:rPr>
              <w:t>Dialogue Dinner</w:t>
            </w:r>
          </w:p>
          <w:p w14:paraId="084AF403" w14:textId="77777777" w:rsidR="00042775" w:rsidRDefault="00042775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  <w:p w14:paraId="01473FDD" w14:textId="183E8C16" w:rsidR="00042775" w:rsidRPr="00042775" w:rsidRDefault="00042775" w:rsidP="00EC5397">
            <w:pPr>
              <w:pStyle w:val="NoSpacing"/>
              <w:rPr>
                <w:i/>
                <w:iCs w:val="0"/>
                <w:color w:val="344D6C" w:themeColor="accent6" w:themeShade="80"/>
                <w:sz w:val="19"/>
                <w:szCs w:val="19"/>
              </w:rPr>
            </w:pPr>
            <w:r w:rsidRPr="00042775">
              <w:rPr>
                <w:i/>
                <w:iCs w:val="0"/>
                <w:color w:val="344D6C" w:themeColor="accent6" w:themeShade="80"/>
                <w:sz w:val="19"/>
                <w:szCs w:val="19"/>
              </w:rPr>
              <w:t>Conscience and its Enemies: Confronting the Dogmas of Liberal Secularism</w:t>
            </w:r>
          </w:p>
        </w:tc>
        <w:tc>
          <w:tcPr>
            <w:tcW w:w="2113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auto"/>
            <w:vAlign w:val="center"/>
          </w:tcPr>
          <w:p w14:paraId="50088FD8" w14:textId="1562FCC3" w:rsidR="00283F69" w:rsidRPr="00EC5397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EC5397">
              <w:rPr>
                <w:color w:val="344D6C" w:themeColor="accent6" w:themeShade="80"/>
                <w:sz w:val="19"/>
                <w:szCs w:val="19"/>
              </w:rPr>
              <w:t>Fri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.</w:t>
            </w:r>
            <w:r w:rsidRPr="00EC5397">
              <w:rPr>
                <w:color w:val="344D6C" w:themeColor="accent6" w:themeShade="80"/>
                <w:sz w:val="19"/>
                <w:szCs w:val="19"/>
              </w:rPr>
              <w:t>, Jan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.</w:t>
            </w:r>
            <w:r w:rsidRPr="00EC5397">
              <w:rPr>
                <w:color w:val="344D6C" w:themeColor="accent6" w:themeShade="80"/>
                <w:sz w:val="19"/>
                <w:szCs w:val="19"/>
              </w:rPr>
              <w:t xml:space="preserve"> 13, 202</w:t>
            </w:r>
            <w:r w:rsidR="00531DD2">
              <w:rPr>
                <w:color w:val="344D6C" w:themeColor="accent6" w:themeShade="80"/>
                <w:sz w:val="19"/>
                <w:szCs w:val="19"/>
              </w:rPr>
              <w:t>3</w:t>
            </w:r>
          </w:p>
          <w:p w14:paraId="1DD86652" w14:textId="77777777" w:rsidR="00EC5397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  <w:p w14:paraId="738328C2" w14:textId="1F0D7F90" w:rsidR="00283F69" w:rsidRPr="00EC5397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EC5397">
              <w:rPr>
                <w:color w:val="344D6C" w:themeColor="accent6" w:themeShade="80"/>
                <w:sz w:val="19"/>
                <w:szCs w:val="19"/>
              </w:rPr>
              <w:t>5:30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EC5397">
              <w:rPr>
                <w:color w:val="344D6C" w:themeColor="accent6" w:themeShade="80"/>
                <w:sz w:val="19"/>
                <w:szCs w:val="19"/>
              </w:rPr>
              <w:t>-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EC5397">
              <w:rPr>
                <w:color w:val="344D6C" w:themeColor="accent6" w:themeShade="80"/>
                <w:sz w:val="19"/>
                <w:szCs w:val="19"/>
              </w:rPr>
              <w:t>8:30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EC5397">
              <w:rPr>
                <w:color w:val="344D6C" w:themeColor="accent6" w:themeShade="80"/>
                <w:sz w:val="19"/>
                <w:szCs w:val="19"/>
              </w:rPr>
              <w:t>pm</w:t>
            </w:r>
          </w:p>
          <w:p w14:paraId="77828A60" w14:textId="1B46AC28" w:rsidR="00283F69" w:rsidRPr="00EC5397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</w:tc>
        <w:tc>
          <w:tcPr>
            <w:tcW w:w="2084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auto"/>
            <w:vAlign w:val="center"/>
          </w:tcPr>
          <w:p w14:paraId="66038932" w14:textId="47B47AB6" w:rsidR="00283F69" w:rsidRPr="00EC5397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>
              <w:rPr>
                <w:color w:val="344D6C" w:themeColor="accent6" w:themeShade="80"/>
                <w:sz w:val="19"/>
                <w:szCs w:val="19"/>
              </w:rPr>
              <w:t>Brock House</w:t>
            </w:r>
          </w:p>
        </w:tc>
      </w:tr>
      <w:tr w:rsidR="00EC5397" w:rsidRPr="00246A4E" w14:paraId="5652214D" w14:textId="77777777" w:rsidTr="00EC5397">
        <w:trPr>
          <w:trHeight w:val="1066"/>
        </w:trPr>
        <w:tc>
          <w:tcPr>
            <w:tcW w:w="2570" w:type="dxa"/>
            <w:vMerge w:val="restart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</w:tcPr>
          <w:p w14:paraId="538518C3" w14:textId="27033EFA" w:rsidR="00283F69" w:rsidRPr="00246A4E" w:rsidRDefault="00283F69" w:rsidP="00246A4E">
            <w:pPr>
              <w:pStyle w:val="NoSpacing"/>
              <w:rPr>
                <w:sz w:val="19"/>
                <w:szCs w:val="19"/>
              </w:rPr>
            </w:pPr>
            <w:r w:rsidRPr="00246A4E">
              <w:rPr>
                <w:color w:val="344D6C" w:themeColor="accent6" w:themeShade="80"/>
                <w:sz w:val="19"/>
                <w:szCs w:val="19"/>
              </w:rPr>
              <w:fldChar w:fldCharType="begin"/>
            </w:r>
            <w:r w:rsidRPr="00246A4E">
              <w:rPr>
                <w:color w:val="344D6C" w:themeColor="accent6" w:themeShade="80"/>
                <w:sz w:val="19"/>
                <w:szCs w:val="19"/>
              </w:rPr>
              <w:instrText xml:space="preserve"> INCLUDEPICTURE "https://images-na.ssl-images-amazon.com/images/I/81c+i8MRbuL.jpg" \* MERGEFORMATINET </w:instrText>
            </w:r>
            <w:r w:rsidRPr="00246A4E">
              <w:rPr>
                <w:color w:val="344D6C" w:themeColor="accent6" w:themeShade="80"/>
                <w:sz w:val="19"/>
                <w:szCs w:val="19"/>
              </w:rPr>
              <w:fldChar w:fldCharType="separate"/>
            </w:r>
            <w:r w:rsidRPr="00246A4E">
              <w:rPr>
                <w:noProof/>
                <w:color w:val="344D6C" w:themeColor="accent6" w:themeShade="80"/>
                <w:sz w:val="19"/>
                <w:szCs w:val="19"/>
              </w:rPr>
              <w:drawing>
                <wp:inline distT="0" distB="0" distL="0" distR="0" wp14:anchorId="4293CAAC" wp14:editId="0484AEC7">
                  <wp:extent cx="1113576" cy="1663965"/>
                  <wp:effectExtent l="177800" t="177800" r="182245" b="177800"/>
                  <wp:docPr id="1" name="Picture 1" descr="Mere Civility: Disagreement and the Limits of Toleration: Bejan, Teresa M.:  9780674545496: Amazon.com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re Civility: Disagreement and the Limits of Toleration: Bejan, Teresa M.:  9780674545496: Amazon.com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455" cy="1672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246A4E">
              <w:rPr>
                <w:color w:val="344D6C" w:themeColor="accent6" w:themeShade="80"/>
                <w:sz w:val="19"/>
                <w:szCs w:val="19"/>
              </w:rPr>
              <w:fldChar w:fldCharType="end"/>
            </w:r>
          </w:p>
        </w:tc>
        <w:tc>
          <w:tcPr>
            <w:tcW w:w="1907" w:type="dxa"/>
            <w:vMerge w:val="restart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237C274F" w14:textId="77777777" w:rsidR="00EC5397" w:rsidRPr="00EC5397" w:rsidRDefault="00283F69" w:rsidP="00EC5397">
            <w:pPr>
              <w:pStyle w:val="NoSpacing"/>
              <w:rPr>
                <w:b/>
                <w:bCs/>
                <w:color w:val="344D6C" w:themeColor="accent6" w:themeShade="80"/>
                <w:sz w:val="19"/>
                <w:szCs w:val="19"/>
              </w:rPr>
            </w:pPr>
            <w:r w:rsidRPr="00EC5397">
              <w:rPr>
                <w:b/>
                <w:bCs/>
                <w:color w:val="344D6C" w:themeColor="accent6" w:themeShade="80"/>
                <w:sz w:val="19"/>
                <w:szCs w:val="19"/>
              </w:rPr>
              <w:t xml:space="preserve">Teresa </w:t>
            </w:r>
            <w:proofErr w:type="spellStart"/>
            <w:r w:rsidRPr="00EC5397">
              <w:rPr>
                <w:b/>
                <w:bCs/>
                <w:color w:val="344D6C" w:themeColor="accent6" w:themeShade="80"/>
                <w:sz w:val="19"/>
                <w:szCs w:val="19"/>
              </w:rPr>
              <w:t>Bejan</w:t>
            </w:r>
            <w:proofErr w:type="spellEnd"/>
            <w:r w:rsidRPr="00EC5397">
              <w:rPr>
                <w:b/>
                <w:bCs/>
                <w:color w:val="344D6C" w:themeColor="accent6" w:themeShade="80"/>
                <w:sz w:val="19"/>
                <w:szCs w:val="19"/>
              </w:rPr>
              <w:t xml:space="preserve">, </w:t>
            </w:r>
          </w:p>
          <w:p w14:paraId="50605268" w14:textId="27559870" w:rsidR="00283F69" w:rsidRPr="00246A4E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246A4E">
              <w:rPr>
                <w:color w:val="344D6C" w:themeColor="accent6" w:themeShade="80"/>
                <w:sz w:val="19"/>
                <w:szCs w:val="19"/>
              </w:rPr>
              <w:t>Oriel College, Oxford</w:t>
            </w:r>
          </w:p>
          <w:p w14:paraId="4016933A" w14:textId="47BD9DEC" w:rsidR="00283F69" w:rsidRPr="00246A4E" w:rsidRDefault="00283F69" w:rsidP="00042775">
            <w:pPr>
              <w:pStyle w:val="NoSpacing"/>
            </w:pPr>
          </w:p>
        </w:tc>
        <w:tc>
          <w:tcPr>
            <w:tcW w:w="2113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532E753E" w14:textId="77777777" w:rsidR="00EC5397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>
              <w:rPr>
                <w:color w:val="344D6C" w:themeColor="accent6" w:themeShade="80"/>
                <w:sz w:val="19"/>
                <w:szCs w:val="19"/>
              </w:rPr>
              <w:t>Seaver College</w:t>
            </w:r>
          </w:p>
          <w:p w14:paraId="22F3EB7A" w14:textId="77777777" w:rsidR="00EC5397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  <w:p w14:paraId="62347AED" w14:textId="5D0E9CBF" w:rsidR="00283F69" w:rsidRPr="00246A4E" w:rsidRDefault="00000000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hyperlink r:id="rId12" w:history="1">
              <w:r w:rsidR="00EC5397" w:rsidRPr="00042775">
                <w:rPr>
                  <w:rStyle w:val="Hyperlink"/>
                  <w:color w:val="47295E" w:themeColor="hyperlink" w:themeShade="80"/>
                  <w:sz w:val="19"/>
                  <w:szCs w:val="19"/>
                </w:rPr>
                <w:t>W. David Baird Lecture Series</w:t>
              </w:r>
            </w:hyperlink>
          </w:p>
        </w:tc>
        <w:tc>
          <w:tcPr>
            <w:tcW w:w="2113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auto"/>
            <w:vAlign w:val="center"/>
          </w:tcPr>
          <w:p w14:paraId="31A5B7BF" w14:textId="705A2E80" w:rsidR="00283F69" w:rsidRPr="00EC5397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EC5397">
              <w:rPr>
                <w:color w:val="344D6C" w:themeColor="accent6" w:themeShade="80"/>
                <w:sz w:val="19"/>
                <w:szCs w:val="19"/>
              </w:rPr>
              <w:t>Tu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e.</w:t>
            </w:r>
            <w:r w:rsidRPr="00EC5397">
              <w:rPr>
                <w:color w:val="344D6C" w:themeColor="accent6" w:themeShade="80"/>
                <w:sz w:val="19"/>
                <w:szCs w:val="19"/>
              </w:rPr>
              <w:t>, Feb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.</w:t>
            </w:r>
            <w:r w:rsidR="00382A5C">
              <w:rPr>
                <w:color w:val="344D6C" w:themeColor="accent6" w:themeShade="80"/>
                <w:sz w:val="19"/>
                <w:szCs w:val="19"/>
              </w:rPr>
              <w:t xml:space="preserve"> 7, </w:t>
            </w:r>
            <w:r w:rsidRPr="00EC5397">
              <w:rPr>
                <w:color w:val="344D6C" w:themeColor="accent6" w:themeShade="80"/>
                <w:sz w:val="19"/>
                <w:szCs w:val="19"/>
              </w:rPr>
              <w:t>202</w:t>
            </w:r>
            <w:r w:rsidR="008E3DB5">
              <w:rPr>
                <w:color w:val="344D6C" w:themeColor="accent6" w:themeShade="80"/>
                <w:sz w:val="19"/>
                <w:szCs w:val="19"/>
              </w:rPr>
              <w:t>3</w:t>
            </w:r>
          </w:p>
          <w:p w14:paraId="4DBC9018" w14:textId="77777777" w:rsidR="00283F69" w:rsidRPr="00EC5397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  <w:p w14:paraId="45240AB8" w14:textId="3573E101" w:rsidR="00283F69" w:rsidRPr="00EC5397" w:rsidRDefault="00623746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>
              <w:rPr>
                <w:color w:val="344D6C" w:themeColor="accent6" w:themeShade="80"/>
                <w:sz w:val="19"/>
                <w:szCs w:val="19"/>
              </w:rPr>
              <w:t>5:00 – 6:30 pm</w:t>
            </w:r>
          </w:p>
        </w:tc>
        <w:tc>
          <w:tcPr>
            <w:tcW w:w="2084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auto"/>
            <w:vAlign w:val="center"/>
          </w:tcPr>
          <w:p w14:paraId="12BC2131" w14:textId="5CB9C02E" w:rsidR="00283F69" w:rsidRPr="00042775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EC5397">
              <w:rPr>
                <w:color w:val="344D6C" w:themeColor="accent6" w:themeShade="80"/>
                <w:sz w:val="19"/>
                <w:szCs w:val="19"/>
              </w:rPr>
              <w:t>Elkins Auditorium</w:t>
            </w:r>
          </w:p>
        </w:tc>
      </w:tr>
      <w:tr w:rsidR="00EC5397" w:rsidRPr="00246A4E" w14:paraId="3D80FACB" w14:textId="77777777" w:rsidTr="0038681B">
        <w:trPr>
          <w:trHeight w:val="1871"/>
        </w:trPr>
        <w:tc>
          <w:tcPr>
            <w:tcW w:w="2570" w:type="dxa"/>
            <w:vMerge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</w:tcPr>
          <w:p w14:paraId="3DA8CAE3" w14:textId="77777777" w:rsidR="00283F69" w:rsidRPr="00246A4E" w:rsidRDefault="00283F69" w:rsidP="00246A4E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</w:tc>
        <w:tc>
          <w:tcPr>
            <w:tcW w:w="1907" w:type="dxa"/>
            <w:vMerge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0F7C31C5" w14:textId="77777777" w:rsidR="00283F69" w:rsidRPr="00246A4E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</w:tc>
        <w:tc>
          <w:tcPr>
            <w:tcW w:w="2113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vAlign w:val="center"/>
          </w:tcPr>
          <w:p w14:paraId="1571C9CC" w14:textId="77777777" w:rsidR="00283F69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>
              <w:rPr>
                <w:color w:val="344D6C" w:themeColor="accent6" w:themeShade="80"/>
                <w:sz w:val="19"/>
                <w:szCs w:val="19"/>
              </w:rPr>
              <w:t>Dialogue Dinner</w:t>
            </w:r>
          </w:p>
          <w:p w14:paraId="347EF20B" w14:textId="77777777" w:rsidR="00042775" w:rsidRDefault="00042775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  <w:p w14:paraId="2A8E1B19" w14:textId="15D77A73" w:rsidR="00042775" w:rsidRPr="00042775" w:rsidRDefault="00042775" w:rsidP="00EC5397">
            <w:pPr>
              <w:pStyle w:val="NoSpacing"/>
              <w:rPr>
                <w:rFonts w:eastAsia="Times New Roman"/>
                <w:i/>
                <w:color w:val="344D6C" w:themeColor="accent6" w:themeShade="80"/>
                <w:sz w:val="19"/>
                <w:szCs w:val="19"/>
              </w:rPr>
            </w:pPr>
            <w:r w:rsidRPr="00042775">
              <w:rPr>
                <w:i/>
                <w:iCs w:val="0"/>
                <w:color w:val="344D6C" w:themeColor="accent6" w:themeShade="80"/>
                <w:sz w:val="19"/>
                <w:szCs w:val="19"/>
              </w:rPr>
              <w:t>Mere Civility: Disagreements and the Limits of Toleration</w:t>
            </w:r>
          </w:p>
        </w:tc>
        <w:tc>
          <w:tcPr>
            <w:tcW w:w="2113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auto"/>
            <w:vAlign w:val="center"/>
          </w:tcPr>
          <w:p w14:paraId="7DFC5848" w14:textId="35234FF6" w:rsidR="00283F69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EC5397">
              <w:rPr>
                <w:color w:val="344D6C" w:themeColor="accent6" w:themeShade="80"/>
                <w:sz w:val="19"/>
                <w:szCs w:val="19"/>
              </w:rPr>
              <w:t>Fri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.</w:t>
            </w:r>
            <w:r w:rsidRPr="00EC5397">
              <w:rPr>
                <w:color w:val="344D6C" w:themeColor="accent6" w:themeShade="80"/>
                <w:sz w:val="19"/>
                <w:szCs w:val="19"/>
              </w:rPr>
              <w:t>, Feb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>.</w:t>
            </w:r>
            <w:r w:rsidRPr="00EC5397">
              <w:rPr>
                <w:color w:val="344D6C" w:themeColor="accent6" w:themeShade="80"/>
                <w:sz w:val="19"/>
                <w:szCs w:val="19"/>
              </w:rPr>
              <w:t xml:space="preserve"> 24, 2023</w:t>
            </w:r>
          </w:p>
          <w:p w14:paraId="26BF56E0" w14:textId="77777777" w:rsidR="00EC5397" w:rsidRPr="00EC5397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</w:p>
          <w:p w14:paraId="54D3B459" w14:textId="424D9393" w:rsidR="00283F69" w:rsidRPr="00EC5397" w:rsidRDefault="00283F69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EC5397">
              <w:rPr>
                <w:color w:val="344D6C" w:themeColor="accent6" w:themeShade="80"/>
                <w:sz w:val="19"/>
                <w:szCs w:val="19"/>
              </w:rPr>
              <w:t>5:30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EC5397">
              <w:rPr>
                <w:color w:val="344D6C" w:themeColor="accent6" w:themeShade="80"/>
                <w:sz w:val="19"/>
                <w:szCs w:val="19"/>
              </w:rPr>
              <w:t>-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EC5397">
              <w:rPr>
                <w:color w:val="344D6C" w:themeColor="accent6" w:themeShade="80"/>
                <w:sz w:val="19"/>
                <w:szCs w:val="19"/>
              </w:rPr>
              <w:t>8:30</w:t>
            </w:r>
            <w:r w:rsidR="00EC5397">
              <w:rPr>
                <w:color w:val="344D6C" w:themeColor="accent6" w:themeShade="80"/>
                <w:sz w:val="19"/>
                <w:szCs w:val="19"/>
              </w:rPr>
              <w:t xml:space="preserve"> </w:t>
            </w:r>
            <w:r w:rsidRPr="00EC5397">
              <w:rPr>
                <w:color w:val="344D6C" w:themeColor="accent6" w:themeShade="80"/>
                <w:sz w:val="19"/>
                <w:szCs w:val="19"/>
              </w:rPr>
              <w:t xml:space="preserve">pm </w:t>
            </w:r>
          </w:p>
          <w:p w14:paraId="28B26154" w14:textId="512977BF" w:rsidR="00283F69" w:rsidRPr="00EC5397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>
              <w:rPr>
                <w:color w:val="344D6C" w:themeColor="accent6" w:themeShade="80"/>
                <w:sz w:val="19"/>
                <w:szCs w:val="19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F3A447" w:themeColor="accent2"/>
              <w:left w:val="single" w:sz="4" w:space="0" w:color="F3A447" w:themeColor="accent2"/>
              <w:bottom w:val="single" w:sz="4" w:space="0" w:color="F3A447" w:themeColor="accent2"/>
              <w:right w:val="single" w:sz="4" w:space="0" w:color="F3A447" w:themeColor="accent2"/>
            </w:tcBorders>
            <w:shd w:val="clear" w:color="auto" w:fill="auto"/>
            <w:vAlign w:val="center"/>
          </w:tcPr>
          <w:p w14:paraId="5E4CA5C9" w14:textId="7B592B3A" w:rsidR="00283F69" w:rsidRPr="00EC5397" w:rsidRDefault="00EC5397" w:rsidP="00EC5397">
            <w:pPr>
              <w:pStyle w:val="NoSpacing"/>
              <w:rPr>
                <w:color w:val="344D6C" w:themeColor="accent6" w:themeShade="80"/>
                <w:sz w:val="19"/>
                <w:szCs w:val="19"/>
              </w:rPr>
            </w:pPr>
            <w:r w:rsidRPr="00EC5397">
              <w:rPr>
                <w:color w:val="344D6C" w:themeColor="accent6" w:themeShade="80"/>
                <w:sz w:val="19"/>
                <w:szCs w:val="19"/>
              </w:rPr>
              <w:t>Brock House</w:t>
            </w:r>
          </w:p>
        </w:tc>
      </w:tr>
    </w:tbl>
    <w:p w14:paraId="111C5D96" w14:textId="58C44F88" w:rsidR="00A74B46" w:rsidRDefault="00000000" w:rsidP="00C579CC">
      <w:pPr>
        <w:pStyle w:val="NoSpacing"/>
      </w:pPr>
    </w:p>
    <w:sectPr w:rsidR="00A74B46" w:rsidSect="0038681B">
      <w:pgSz w:w="12240" w:h="15840" w:code="1"/>
      <w:pgMar w:top="720" w:right="720" w:bottom="585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6D99"/>
    <w:multiLevelType w:val="hybridMultilevel"/>
    <w:tmpl w:val="C5D4C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616B"/>
    <w:multiLevelType w:val="hybridMultilevel"/>
    <w:tmpl w:val="28FA65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831E6"/>
    <w:multiLevelType w:val="hybridMultilevel"/>
    <w:tmpl w:val="7ABAA8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33F79"/>
    <w:multiLevelType w:val="hybridMultilevel"/>
    <w:tmpl w:val="36A83EA0"/>
    <w:lvl w:ilvl="0" w:tplc="C51EBF8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A3BF1"/>
    <w:multiLevelType w:val="hybridMultilevel"/>
    <w:tmpl w:val="F2B81C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503E9E"/>
    <w:multiLevelType w:val="multilevel"/>
    <w:tmpl w:val="EFA2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81A85"/>
    <w:multiLevelType w:val="hybridMultilevel"/>
    <w:tmpl w:val="2F1A5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24CE"/>
    <w:multiLevelType w:val="hybridMultilevel"/>
    <w:tmpl w:val="D5B07728"/>
    <w:lvl w:ilvl="0" w:tplc="95742968">
      <w:start w:val="2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D6CAC"/>
    <w:multiLevelType w:val="hybridMultilevel"/>
    <w:tmpl w:val="4F967D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94AFD"/>
    <w:multiLevelType w:val="hybridMultilevel"/>
    <w:tmpl w:val="70B65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B47DC"/>
    <w:multiLevelType w:val="hybridMultilevel"/>
    <w:tmpl w:val="F2065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83784"/>
    <w:multiLevelType w:val="hybridMultilevel"/>
    <w:tmpl w:val="0E8C55D8"/>
    <w:lvl w:ilvl="0" w:tplc="95742968">
      <w:start w:val="2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F279C"/>
    <w:multiLevelType w:val="hybridMultilevel"/>
    <w:tmpl w:val="86981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807BE"/>
    <w:multiLevelType w:val="hybridMultilevel"/>
    <w:tmpl w:val="557CEF5C"/>
    <w:lvl w:ilvl="0" w:tplc="95742968">
      <w:start w:val="2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A784B"/>
    <w:multiLevelType w:val="hybridMultilevel"/>
    <w:tmpl w:val="DA8014D8"/>
    <w:lvl w:ilvl="0" w:tplc="CA165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A4046"/>
    <w:multiLevelType w:val="hybridMultilevel"/>
    <w:tmpl w:val="F0EAF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6139D"/>
    <w:multiLevelType w:val="hybridMultilevel"/>
    <w:tmpl w:val="6186ADCA"/>
    <w:lvl w:ilvl="0" w:tplc="95742968">
      <w:start w:val="2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85FFD"/>
    <w:multiLevelType w:val="hybridMultilevel"/>
    <w:tmpl w:val="BBB21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E1F22"/>
    <w:multiLevelType w:val="hybridMultilevel"/>
    <w:tmpl w:val="0B0E549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18630448">
    <w:abstractNumId w:val="2"/>
  </w:num>
  <w:num w:numId="2" w16cid:durableId="1856074000">
    <w:abstractNumId w:val="3"/>
  </w:num>
  <w:num w:numId="3" w16cid:durableId="884685259">
    <w:abstractNumId w:val="10"/>
  </w:num>
  <w:num w:numId="4" w16cid:durableId="837574201">
    <w:abstractNumId w:val="0"/>
  </w:num>
  <w:num w:numId="5" w16cid:durableId="989595029">
    <w:abstractNumId w:val="6"/>
  </w:num>
  <w:num w:numId="6" w16cid:durableId="1533612788">
    <w:abstractNumId w:val="7"/>
  </w:num>
  <w:num w:numId="7" w16cid:durableId="1823964187">
    <w:abstractNumId w:val="13"/>
  </w:num>
  <w:num w:numId="8" w16cid:durableId="1724216233">
    <w:abstractNumId w:val="11"/>
  </w:num>
  <w:num w:numId="9" w16cid:durableId="2089033208">
    <w:abstractNumId w:val="16"/>
  </w:num>
  <w:num w:numId="10" w16cid:durableId="886260846">
    <w:abstractNumId w:val="14"/>
  </w:num>
  <w:num w:numId="11" w16cid:durableId="1483234685">
    <w:abstractNumId w:val="12"/>
  </w:num>
  <w:num w:numId="12" w16cid:durableId="59180446">
    <w:abstractNumId w:val="9"/>
  </w:num>
  <w:num w:numId="13" w16cid:durableId="252786163">
    <w:abstractNumId w:val="15"/>
  </w:num>
  <w:num w:numId="14" w16cid:durableId="1096438006">
    <w:abstractNumId w:val="8"/>
  </w:num>
  <w:num w:numId="15" w16cid:durableId="1218709277">
    <w:abstractNumId w:val="1"/>
  </w:num>
  <w:num w:numId="16" w16cid:durableId="1580753399">
    <w:abstractNumId w:val="4"/>
  </w:num>
  <w:num w:numId="17" w16cid:durableId="1437749025">
    <w:abstractNumId w:val="5"/>
  </w:num>
  <w:num w:numId="18" w16cid:durableId="878054710">
    <w:abstractNumId w:val="18"/>
  </w:num>
  <w:num w:numId="19" w16cid:durableId="6369560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75"/>
    <w:rsid w:val="00003CBE"/>
    <w:rsid w:val="000115E8"/>
    <w:rsid w:val="000214EE"/>
    <w:rsid w:val="00040BBD"/>
    <w:rsid w:val="0004261B"/>
    <w:rsid w:val="00042775"/>
    <w:rsid w:val="00043F18"/>
    <w:rsid w:val="000576CE"/>
    <w:rsid w:val="000A2895"/>
    <w:rsid w:val="000A31D3"/>
    <w:rsid w:val="000B26CC"/>
    <w:rsid w:val="000B2E4F"/>
    <w:rsid w:val="000E3CD1"/>
    <w:rsid w:val="000F0B52"/>
    <w:rsid w:val="000F480F"/>
    <w:rsid w:val="0010304E"/>
    <w:rsid w:val="0010523A"/>
    <w:rsid w:val="00117CF9"/>
    <w:rsid w:val="00122280"/>
    <w:rsid w:val="001319ED"/>
    <w:rsid w:val="00133C38"/>
    <w:rsid w:val="00136A8E"/>
    <w:rsid w:val="001425EB"/>
    <w:rsid w:val="001574FA"/>
    <w:rsid w:val="001652C0"/>
    <w:rsid w:val="00174FB7"/>
    <w:rsid w:val="001866EE"/>
    <w:rsid w:val="001869FB"/>
    <w:rsid w:val="001A4871"/>
    <w:rsid w:val="001A4E69"/>
    <w:rsid w:val="001B2512"/>
    <w:rsid w:val="001B2579"/>
    <w:rsid w:val="001B52C4"/>
    <w:rsid w:val="001C3F70"/>
    <w:rsid w:val="001D1FDC"/>
    <w:rsid w:val="001D6A93"/>
    <w:rsid w:val="001F2007"/>
    <w:rsid w:val="001F3522"/>
    <w:rsid w:val="00210B21"/>
    <w:rsid w:val="00231051"/>
    <w:rsid w:val="00246A4E"/>
    <w:rsid w:val="00246E0D"/>
    <w:rsid w:val="00265C61"/>
    <w:rsid w:val="00272FBB"/>
    <w:rsid w:val="00274F24"/>
    <w:rsid w:val="0027516F"/>
    <w:rsid w:val="0028237E"/>
    <w:rsid w:val="00283F69"/>
    <w:rsid w:val="002967BC"/>
    <w:rsid w:val="002A20AE"/>
    <w:rsid w:val="002B25EC"/>
    <w:rsid w:val="002B6875"/>
    <w:rsid w:val="002D1115"/>
    <w:rsid w:val="002D528D"/>
    <w:rsid w:val="002D6C4A"/>
    <w:rsid w:val="002E512F"/>
    <w:rsid w:val="002F4236"/>
    <w:rsid w:val="002F4D59"/>
    <w:rsid w:val="00307B6D"/>
    <w:rsid w:val="00315306"/>
    <w:rsid w:val="00333EEA"/>
    <w:rsid w:val="00336612"/>
    <w:rsid w:val="003403A0"/>
    <w:rsid w:val="00342024"/>
    <w:rsid w:val="00344D7B"/>
    <w:rsid w:val="003516FD"/>
    <w:rsid w:val="003702F1"/>
    <w:rsid w:val="00382A5C"/>
    <w:rsid w:val="00383A51"/>
    <w:rsid w:val="0038681B"/>
    <w:rsid w:val="00390ECE"/>
    <w:rsid w:val="003B258A"/>
    <w:rsid w:val="003B5B18"/>
    <w:rsid w:val="003B78F1"/>
    <w:rsid w:val="003C65D3"/>
    <w:rsid w:val="003D7EC3"/>
    <w:rsid w:val="003E4E65"/>
    <w:rsid w:val="003F58D8"/>
    <w:rsid w:val="00400B03"/>
    <w:rsid w:val="00402CC7"/>
    <w:rsid w:val="00406D68"/>
    <w:rsid w:val="00412F4E"/>
    <w:rsid w:val="0041374B"/>
    <w:rsid w:val="00423868"/>
    <w:rsid w:val="0043413F"/>
    <w:rsid w:val="0044649E"/>
    <w:rsid w:val="00461D3F"/>
    <w:rsid w:val="00473BE4"/>
    <w:rsid w:val="0047571D"/>
    <w:rsid w:val="00484BBA"/>
    <w:rsid w:val="00491B60"/>
    <w:rsid w:val="004B2D0B"/>
    <w:rsid w:val="004B3BEA"/>
    <w:rsid w:val="004B62E3"/>
    <w:rsid w:val="004C4AEC"/>
    <w:rsid w:val="004D027D"/>
    <w:rsid w:val="004D1C51"/>
    <w:rsid w:val="004F0D46"/>
    <w:rsid w:val="00500887"/>
    <w:rsid w:val="00502197"/>
    <w:rsid w:val="0050259A"/>
    <w:rsid w:val="005074CD"/>
    <w:rsid w:val="00511C47"/>
    <w:rsid w:val="005261E2"/>
    <w:rsid w:val="00527C57"/>
    <w:rsid w:val="00530356"/>
    <w:rsid w:val="00530DDC"/>
    <w:rsid w:val="00531DD2"/>
    <w:rsid w:val="00532408"/>
    <w:rsid w:val="00535528"/>
    <w:rsid w:val="00541D6D"/>
    <w:rsid w:val="00552DF4"/>
    <w:rsid w:val="00562552"/>
    <w:rsid w:val="00577CDE"/>
    <w:rsid w:val="00590F83"/>
    <w:rsid w:val="005B191A"/>
    <w:rsid w:val="005C0736"/>
    <w:rsid w:val="005C4D74"/>
    <w:rsid w:val="005D6F94"/>
    <w:rsid w:val="005E05A0"/>
    <w:rsid w:val="005E46F4"/>
    <w:rsid w:val="005F41A2"/>
    <w:rsid w:val="005F59BA"/>
    <w:rsid w:val="005F7372"/>
    <w:rsid w:val="00602339"/>
    <w:rsid w:val="00607760"/>
    <w:rsid w:val="00615532"/>
    <w:rsid w:val="00615633"/>
    <w:rsid w:val="00623746"/>
    <w:rsid w:val="0062436D"/>
    <w:rsid w:val="0062768B"/>
    <w:rsid w:val="006434F0"/>
    <w:rsid w:val="00650FA3"/>
    <w:rsid w:val="00662B07"/>
    <w:rsid w:val="0066310F"/>
    <w:rsid w:val="00681E2C"/>
    <w:rsid w:val="0069299F"/>
    <w:rsid w:val="006A0793"/>
    <w:rsid w:val="006A6E58"/>
    <w:rsid w:val="006B51EF"/>
    <w:rsid w:val="006C097D"/>
    <w:rsid w:val="006C5B12"/>
    <w:rsid w:val="006E4127"/>
    <w:rsid w:val="006E499B"/>
    <w:rsid w:val="007074EC"/>
    <w:rsid w:val="007301D9"/>
    <w:rsid w:val="00736CFF"/>
    <w:rsid w:val="00750428"/>
    <w:rsid w:val="00752790"/>
    <w:rsid w:val="00760D23"/>
    <w:rsid w:val="00761550"/>
    <w:rsid w:val="007B522D"/>
    <w:rsid w:val="007C72E9"/>
    <w:rsid w:val="007D195B"/>
    <w:rsid w:val="007D439F"/>
    <w:rsid w:val="007E688A"/>
    <w:rsid w:val="007E69FC"/>
    <w:rsid w:val="008034F8"/>
    <w:rsid w:val="0081171C"/>
    <w:rsid w:val="008233C2"/>
    <w:rsid w:val="008331EF"/>
    <w:rsid w:val="008416A1"/>
    <w:rsid w:val="0084365F"/>
    <w:rsid w:val="00845586"/>
    <w:rsid w:val="00851B6F"/>
    <w:rsid w:val="00861B7C"/>
    <w:rsid w:val="00864912"/>
    <w:rsid w:val="00872E8B"/>
    <w:rsid w:val="00882325"/>
    <w:rsid w:val="008824F8"/>
    <w:rsid w:val="008829F8"/>
    <w:rsid w:val="0089031C"/>
    <w:rsid w:val="0089546A"/>
    <w:rsid w:val="008A612A"/>
    <w:rsid w:val="008C2839"/>
    <w:rsid w:val="008C53DE"/>
    <w:rsid w:val="008D2A8E"/>
    <w:rsid w:val="008D4739"/>
    <w:rsid w:val="008E3461"/>
    <w:rsid w:val="008E3DB5"/>
    <w:rsid w:val="008F0CBE"/>
    <w:rsid w:val="008F6CD0"/>
    <w:rsid w:val="00907238"/>
    <w:rsid w:val="009121E2"/>
    <w:rsid w:val="00922428"/>
    <w:rsid w:val="00925BF5"/>
    <w:rsid w:val="009304EB"/>
    <w:rsid w:val="00936C6D"/>
    <w:rsid w:val="009375A6"/>
    <w:rsid w:val="00941B60"/>
    <w:rsid w:val="00946E76"/>
    <w:rsid w:val="00947081"/>
    <w:rsid w:val="00952F49"/>
    <w:rsid w:val="009750FF"/>
    <w:rsid w:val="00987DF6"/>
    <w:rsid w:val="00987FAE"/>
    <w:rsid w:val="009A09DC"/>
    <w:rsid w:val="009A151F"/>
    <w:rsid w:val="009C370B"/>
    <w:rsid w:val="009D3331"/>
    <w:rsid w:val="009F7D4A"/>
    <w:rsid w:val="00A22128"/>
    <w:rsid w:val="00A25C1A"/>
    <w:rsid w:val="00A25E05"/>
    <w:rsid w:val="00A46CFD"/>
    <w:rsid w:val="00A64136"/>
    <w:rsid w:val="00A65FEF"/>
    <w:rsid w:val="00A672AE"/>
    <w:rsid w:val="00A75E37"/>
    <w:rsid w:val="00A93A65"/>
    <w:rsid w:val="00AA5405"/>
    <w:rsid w:val="00AA7652"/>
    <w:rsid w:val="00AD496E"/>
    <w:rsid w:val="00AE0DC5"/>
    <w:rsid w:val="00AE48C5"/>
    <w:rsid w:val="00AE53A4"/>
    <w:rsid w:val="00AF2840"/>
    <w:rsid w:val="00AF48FC"/>
    <w:rsid w:val="00B02419"/>
    <w:rsid w:val="00B0265E"/>
    <w:rsid w:val="00B058BD"/>
    <w:rsid w:val="00B10D06"/>
    <w:rsid w:val="00B14BD5"/>
    <w:rsid w:val="00B15136"/>
    <w:rsid w:val="00B16844"/>
    <w:rsid w:val="00B27DC1"/>
    <w:rsid w:val="00B336BF"/>
    <w:rsid w:val="00B50CEC"/>
    <w:rsid w:val="00B50F82"/>
    <w:rsid w:val="00B530FD"/>
    <w:rsid w:val="00B56153"/>
    <w:rsid w:val="00B609AD"/>
    <w:rsid w:val="00B63A14"/>
    <w:rsid w:val="00B6599E"/>
    <w:rsid w:val="00B8090D"/>
    <w:rsid w:val="00B97C44"/>
    <w:rsid w:val="00BA4787"/>
    <w:rsid w:val="00BA4ACE"/>
    <w:rsid w:val="00BC1166"/>
    <w:rsid w:val="00BC3486"/>
    <w:rsid w:val="00BC4C8F"/>
    <w:rsid w:val="00BD6EF3"/>
    <w:rsid w:val="00BE2D13"/>
    <w:rsid w:val="00BE31C6"/>
    <w:rsid w:val="00BE3A69"/>
    <w:rsid w:val="00BF1615"/>
    <w:rsid w:val="00C01B19"/>
    <w:rsid w:val="00C06ECA"/>
    <w:rsid w:val="00C130BE"/>
    <w:rsid w:val="00C13327"/>
    <w:rsid w:val="00C238A9"/>
    <w:rsid w:val="00C32B21"/>
    <w:rsid w:val="00C35DAB"/>
    <w:rsid w:val="00C57528"/>
    <w:rsid w:val="00C57760"/>
    <w:rsid w:val="00C579CC"/>
    <w:rsid w:val="00C62700"/>
    <w:rsid w:val="00C6373C"/>
    <w:rsid w:val="00C639B2"/>
    <w:rsid w:val="00C816E9"/>
    <w:rsid w:val="00C828D5"/>
    <w:rsid w:val="00C96A02"/>
    <w:rsid w:val="00CA4914"/>
    <w:rsid w:val="00CB4449"/>
    <w:rsid w:val="00CB5487"/>
    <w:rsid w:val="00CC7ECA"/>
    <w:rsid w:val="00CD56D6"/>
    <w:rsid w:val="00CE56E5"/>
    <w:rsid w:val="00CE7F84"/>
    <w:rsid w:val="00CF3C3E"/>
    <w:rsid w:val="00CF60E7"/>
    <w:rsid w:val="00D024A5"/>
    <w:rsid w:val="00D03F09"/>
    <w:rsid w:val="00D0734D"/>
    <w:rsid w:val="00D07E9F"/>
    <w:rsid w:val="00D127F1"/>
    <w:rsid w:val="00D15656"/>
    <w:rsid w:val="00D16EAD"/>
    <w:rsid w:val="00D33BE8"/>
    <w:rsid w:val="00D340C9"/>
    <w:rsid w:val="00D345E7"/>
    <w:rsid w:val="00D355D5"/>
    <w:rsid w:val="00D37387"/>
    <w:rsid w:val="00D43D76"/>
    <w:rsid w:val="00D46C97"/>
    <w:rsid w:val="00D5792A"/>
    <w:rsid w:val="00D70907"/>
    <w:rsid w:val="00D77269"/>
    <w:rsid w:val="00D82E1D"/>
    <w:rsid w:val="00D876EA"/>
    <w:rsid w:val="00D920FA"/>
    <w:rsid w:val="00D94D7E"/>
    <w:rsid w:val="00D95FFC"/>
    <w:rsid w:val="00D96FAC"/>
    <w:rsid w:val="00DA1B44"/>
    <w:rsid w:val="00DC74E3"/>
    <w:rsid w:val="00DD7CC3"/>
    <w:rsid w:val="00DE1239"/>
    <w:rsid w:val="00DE2766"/>
    <w:rsid w:val="00DE4E2D"/>
    <w:rsid w:val="00DE632A"/>
    <w:rsid w:val="00E062EC"/>
    <w:rsid w:val="00E30B21"/>
    <w:rsid w:val="00E3328D"/>
    <w:rsid w:val="00E36A11"/>
    <w:rsid w:val="00E37D87"/>
    <w:rsid w:val="00E47B70"/>
    <w:rsid w:val="00E50861"/>
    <w:rsid w:val="00E5555E"/>
    <w:rsid w:val="00E60421"/>
    <w:rsid w:val="00E66DDE"/>
    <w:rsid w:val="00E7417B"/>
    <w:rsid w:val="00E80851"/>
    <w:rsid w:val="00E93FF8"/>
    <w:rsid w:val="00E97A2A"/>
    <w:rsid w:val="00EB2A53"/>
    <w:rsid w:val="00EB7CD9"/>
    <w:rsid w:val="00EC29A8"/>
    <w:rsid w:val="00EC5397"/>
    <w:rsid w:val="00ED3B35"/>
    <w:rsid w:val="00ED6282"/>
    <w:rsid w:val="00EE4F09"/>
    <w:rsid w:val="00EE619A"/>
    <w:rsid w:val="00EF0430"/>
    <w:rsid w:val="00EF5DAF"/>
    <w:rsid w:val="00F07200"/>
    <w:rsid w:val="00F072FF"/>
    <w:rsid w:val="00F2462D"/>
    <w:rsid w:val="00F255C6"/>
    <w:rsid w:val="00F33BC8"/>
    <w:rsid w:val="00F578B9"/>
    <w:rsid w:val="00F74C36"/>
    <w:rsid w:val="00F90D70"/>
    <w:rsid w:val="00FB030C"/>
    <w:rsid w:val="00FC0034"/>
    <w:rsid w:val="00FC02BB"/>
    <w:rsid w:val="00FC3456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A46D"/>
  <w15:chartTrackingRefBased/>
  <w15:docId w15:val="{8C787A1E-E793-4B45-9E22-3E7686D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46A4E"/>
    <w:pPr>
      <w:spacing w:after="200" w:line="288" w:lineRule="auto"/>
    </w:pPr>
    <w:rPr>
      <w:rFonts w:ascii="Avenir Book" w:eastAsiaTheme="minorEastAsia" w:hAnsi="Avenir Book"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8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8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87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DC7D0E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6875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7C9163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7E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6875"/>
    <w:rPr>
      <w:rFonts w:asciiTheme="majorHAnsi" w:eastAsiaTheme="majorEastAsia" w:hAnsiTheme="majorHAnsi" w:cstheme="majorBidi"/>
      <w:b/>
      <w:bCs/>
      <w:iCs/>
      <w:smallCaps/>
      <w:color w:val="DC7D0E" w:themeColor="accent2" w:themeShade="BF"/>
      <w:spacing w:val="24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B6875"/>
    <w:rPr>
      <w:rFonts w:asciiTheme="majorHAnsi" w:eastAsiaTheme="majorEastAsia" w:hAnsiTheme="majorHAnsi" w:cstheme="majorBidi"/>
      <w:b/>
      <w:bCs/>
      <w:iCs/>
      <w:color w:val="7C9163" w:themeColor="accent1" w:themeShade="BF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B6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87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B6875"/>
    <w:rPr>
      <w:rFonts w:ascii="Avenir Book" w:eastAsiaTheme="minorEastAsia" w:hAnsi="Avenir Book"/>
      <w:iCs/>
      <w:sz w:val="20"/>
      <w:szCs w:val="20"/>
    </w:rPr>
  </w:style>
  <w:style w:type="table" w:styleId="TableGrid">
    <w:name w:val="Table Grid"/>
    <w:basedOn w:val="TableNormal"/>
    <w:uiPriority w:val="39"/>
    <w:rsid w:val="002B6875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B6875"/>
    <w:rPr>
      <w:rFonts w:asciiTheme="majorHAnsi" w:eastAsiaTheme="majorEastAsia" w:hAnsiTheme="majorHAnsi" w:cstheme="majorBidi"/>
      <w:iCs/>
      <w:color w:val="7C9163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B6875"/>
    <w:rPr>
      <w:rFonts w:asciiTheme="majorHAnsi" w:eastAsiaTheme="majorEastAsia" w:hAnsiTheme="majorHAnsi" w:cstheme="majorBidi"/>
      <w:iCs/>
      <w:color w:val="7C9163" w:themeColor="accent1" w:themeShade="BF"/>
      <w:sz w:val="32"/>
      <w:szCs w:val="32"/>
    </w:rPr>
  </w:style>
  <w:style w:type="paragraph" w:styleId="NoSpacing">
    <w:name w:val="No Spacing"/>
    <w:uiPriority w:val="1"/>
    <w:qFormat/>
    <w:rsid w:val="00246A4E"/>
    <w:rPr>
      <w:rFonts w:ascii="Avenir Book" w:eastAsiaTheme="minorEastAsia" w:hAnsi="Avenir Book"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875"/>
    <w:rPr>
      <w:rFonts w:ascii="Avenir Book" w:eastAsiaTheme="minorEastAsia" w:hAnsi="Avenir Book"/>
      <w:b/>
      <w:bCs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3C3E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3C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3C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5397"/>
    <w:rPr>
      <w:color w:val="7F6F6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52DF4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E9F"/>
    <w:pPr>
      <w:spacing w:before="200" w:after="360" w:line="240" w:lineRule="auto"/>
      <w:jc w:val="both"/>
    </w:pPr>
    <w:rPr>
      <w:rFonts w:asciiTheme="majorHAnsi" w:eastAsiaTheme="majorEastAsia" w:hAnsiTheme="majorHAnsi" w:cstheme="majorBidi"/>
      <w:color w:val="444D26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7E9F"/>
    <w:rPr>
      <w:rFonts w:asciiTheme="majorHAnsi" w:eastAsiaTheme="majorEastAsia" w:hAnsiTheme="majorHAnsi" w:cstheme="majorBidi"/>
      <w:iCs/>
      <w:color w:val="444D26" w:themeColor="text2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07E9F"/>
    <w:rPr>
      <w:rFonts w:asciiTheme="majorHAnsi" w:eastAsiaTheme="majorEastAsia" w:hAnsiTheme="majorHAnsi" w:cstheme="majorBidi"/>
      <w:iCs/>
      <w:color w:val="7C9163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atlantic.com/magazine/archive/2022/05/social-media-democracy-trust-babel/629369/" TargetMode="External"/><Relationship Id="rId12" Type="http://schemas.openxmlformats.org/officeDocument/2006/relationships/hyperlink" Target="https://seaver.pepperdine.edu/about/administration/dean/lectureseries/pages/teresa-beja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pperdine.edu/about/administration/president/presidents-speaker-series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pepperdine.edu/about/administration/provost/conferenc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JatS</dc:creator>
  <cp:keywords/>
  <dc:description/>
  <cp:lastModifiedBy>JatS</cp:lastModifiedBy>
  <cp:revision>8</cp:revision>
  <cp:lastPrinted>2022-09-06T22:33:00Z</cp:lastPrinted>
  <dcterms:created xsi:type="dcterms:W3CDTF">2022-09-07T23:09:00Z</dcterms:created>
  <dcterms:modified xsi:type="dcterms:W3CDTF">2022-09-08T19:36:00Z</dcterms:modified>
</cp:coreProperties>
</file>